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101" w:rsidRPr="005C77BE" w:rsidRDefault="005C77BE" w:rsidP="005C77BE">
      <w:pPr>
        <w:pStyle w:val="Heading1"/>
        <w:spacing w:before="0"/>
        <w:jc w:val="center"/>
        <w:rPr>
          <w:rFonts w:ascii="Times New Roman" w:hAnsi="Times New Roman" w:cs="Times New Roman"/>
          <w:color w:val="000000" w:themeColor="text1"/>
          <w:sz w:val="32"/>
        </w:rPr>
      </w:pPr>
      <w:r w:rsidRPr="005C77BE">
        <w:rPr>
          <w:rFonts w:ascii="Times New Roman" w:hAnsi="Times New Roman" w:cs="Times New Roman"/>
          <w:color w:val="000000" w:themeColor="text1"/>
          <w:sz w:val="32"/>
        </w:rPr>
        <w:t>Examining Employee Perceptions of External Corporate Social Responsibility Initiatives in the Nep</w:t>
      </w:r>
      <w:r>
        <w:rPr>
          <w:rFonts w:ascii="Times New Roman" w:hAnsi="Times New Roman" w:cs="Times New Roman"/>
          <w:color w:val="000000" w:themeColor="text1"/>
          <w:sz w:val="32"/>
        </w:rPr>
        <w:t>alese Banking Sector: A Descriptive</w:t>
      </w:r>
      <w:r w:rsidRPr="005C77BE">
        <w:rPr>
          <w:rFonts w:ascii="Times New Roman" w:hAnsi="Times New Roman" w:cs="Times New Roman"/>
          <w:color w:val="000000" w:themeColor="text1"/>
          <w:sz w:val="32"/>
        </w:rPr>
        <w:t xml:space="preserve"> Analysis</w:t>
      </w:r>
    </w:p>
    <w:p w:rsidR="00871AC4" w:rsidRPr="005C77BE" w:rsidRDefault="00871AC4" w:rsidP="005C77BE">
      <w:pPr>
        <w:spacing w:after="0"/>
        <w:jc w:val="center"/>
        <w:rPr>
          <w:rFonts w:ascii="Times New Roman" w:hAnsi="Times New Roman" w:cs="Times New Roman"/>
          <w:b/>
          <w:sz w:val="24"/>
        </w:rPr>
      </w:pPr>
      <w:bookmarkStart w:id="0" w:name="_GoBack"/>
      <w:bookmarkEnd w:id="0"/>
    </w:p>
    <w:p w:rsidR="00E3671A" w:rsidRPr="00CE40CA" w:rsidRDefault="007C5288" w:rsidP="005C77BE">
      <w:pPr>
        <w:spacing w:after="0"/>
        <w:jc w:val="center"/>
        <w:rPr>
          <w:rFonts w:ascii="Times New Roman" w:hAnsi="Times New Roman" w:cs="Times New Roman"/>
          <w:b/>
          <w:sz w:val="26"/>
          <w:szCs w:val="26"/>
        </w:rPr>
      </w:pPr>
      <w:r w:rsidRPr="00CE40CA">
        <w:rPr>
          <w:rFonts w:ascii="Times New Roman" w:hAnsi="Times New Roman" w:cs="Times New Roman"/>
          <w:b/>
          <w:sz w:val="26"/>
          <w:szCs w:val="26"/>
        </w:rPr>
        <w:t>Yangsang Yonghang</w:t>
      </w:r>
    </w:p>
    <w:p w:rsidR="00871AC4" w:rsidRPr="005C77BE" w:rsidRDefault="00871AC4" w:rsidP="005C77BE">
      <w:pPr>
        <w:spacing w:after="0"/>
        <w:jc w:val="center"/>
        <w:rPr>
          <w:rFonts w:ascii="Times New Roman" w:hAnsi="Times New Roman" w:cs="Times New Roman"/>
          <w:bCs/>
          <w:sz w:val="24"/>
        </w:rPr>
      </w:pPr>
      <w:r w:rsidRPr="005C77BE">
        <w:rPr>
          <w:rFonts w:ascii="Times New Roman" w:hAnsi="Times New Roman" w:cs="Times New Roman"/>
          <w:bCs/>
          <w:sz w:val="24"/>
        </w:rPr>
        <w:t>Atharva Business College, Kathmandu, Nepal</w:t>
      </w:r>
    </w:p>
    <w:p w:rsidR="00871AC4" w:rsidRPr="005C77BE" w:rsidRDefault="00815E6C" w:rsidP="005C77BE">
      <w:pPr>
        <w:spacing w:after="0"/>
        <w:jc w:val="center"/>
        <w:rPr>
          <w:rFonts w:ascii="Times New Roman" w:hAnsi="Times New Roman" w:cs="Times New Roman"/>
          <w:color w:val="5E5E5E"/>
          <w:sz w:val="21"/>
          <w:szCs w:val="21"/>
          <w:shd w:val="clear" w:color="auto" w:fill="FFFFFF"/>
        </w:rPr>
      </w:pPr>
      <w:hyperlink r:id="rId8" w:history="1">
        <w:r w:rsidRPr="005C77BE">
          <w:rPr>
            <w:rStyle w:val="Hyperlink"/>
            <w:rFonts w:ascii="Times New Roman" w:hAnsi="Times New Roman" w:cs="Times New Roman"/>
            <w:sz w:val="21"/>
            <w:szCs w:val="21"/>
            <w:shd w:val="clear" w:color="auto" w:fill="FFFFFF"/>
          </w:rPr>
          <w:t>yangsangyonghang@gmail.com</w:t>
        </w:r>
      </w:hyperlink>
      <w:r w:rsidRPr="005C77BE">
        <w:rPr>
          <w:rFonts w:ascii="Times New Roman" w:hAnsi="Times New Roman" w:cs="Times New Roman"/>
          <w:color w:val="5E5E5E"/>
          <w:sz w:val="21"/>
          <w:szCs w:val="21"/>
          <w:shd w:val="clear" w:color="auto" w:fill="FFFFFF"/>
        </w:rPr>
        <w:t xml:space="preserve"> </w:t>
      </w:r>
    </w:p>
    <w:p w:rsidR="00815E6C" w:rsidRPr="005C77BE" w:rsidRDefault="00815E6C" w:rsidP="005C77BE">
      <w:pPr>
        <w:spacing w:after="0"/>
        <w:jc w:val="center"/>
        <w:rPr>
          <w:rFonts w:ascii="Times New Roman" w:hAnsi="Times New Roman" w:cs="Times New Roman"/>
          <w:color w:val="222222"/>
          <w:shd w:val="clear" w:color="auto" w:fill="FFFFFF"/>
        </w:rPr>
      </w:pPr>
      <w:hyperlink r:id="rId9" w:history="1">
        <w:r w:rsidRPr="005C77BE">
          <w:rPr>
            <w:rStyle w:val="Hyperlink"/>
            <w:rFonts w:ascii="Times New Roman" w:hAnsi="Times New Roman" w:cs="Times New Roman"/>
            <w:bCs/>
            <w:sz w:val="24"/>
          </w:rPr>
          <w:t>https://orcid.org/</w:t>
        </w:r>
        <w:r w:rsidRPr="005C77BE">
          <w:rPr>
            <w:rStyle w:val="Hyperlink"/>
            <w:rFonts w:ascii="Times New Roman" w:hAnsi="Times New Roman" w:cs="Times New Roman"/>
            <w:shd w:val="clear" w:color="auto" w:fill="FFFFFF"/>
          </w:rPr>
          <w:t>0009-0007-3116-1658</w:t>
        </w:r>
      </w:hyperlink>
    </w:p>
    <w:p w:rsidR="00815E6C" w:rsidRDefault="00815E6C" w:rsidP="005C77BE">
      <w:pPr>
        <w:spacing w:after="0"/>
        <w:jc w:val="center"/>
        <w:rPr>
          <w:rFonts w:ascii="Times New Roman" w:hAnsi="Times New Roman" w:cs="Times New Roman"/>
          <w:bCs/>
          <w:sz w:val="24"/>
        </w:rPr>
      </w:pPr>
    </w:p>
    <w:p w:rsidR="00CE40CA" w:rsidRDefault="00CE40CA" w:rsidP="00197E84">
      <w:pPr>
        <w:tabs>
          <w:tab w:val="center" w:pos="4066"/>
        </w:tabs>
        <w:jc w:val="both"/>
        <w:rPr>
          <w:rFonts w:ascii="Times New Roman" w:eastAsia="Cambria" w:hAnsi="Times New Roman" w:cs="Times New Roman"/>
          <w:bCs/>
          <w:szCs w:val="24"/>
        </w:rPr>
      </w:pPr>
    </w:p>
    <w:p w:rsidR="0008141C" w:rsidRDefault="0008141C" w:rsidP="00197E84">
      <w:pPr>
        <w:tabs>
          <w:tab w:val="center" w:pos="4066"/>
        </w:tabs>
        <w:jc w:val="both"/>
        <w:rPr>
          <w:rFonts w:ascii="Times New Roman" w:eastAsia="Cambria" w:hAnsi="Times New Roman" w:cs="Times New Roman"/>
          <w:bCs/>
          <w:szCs w:val="24"/>
        </w:rPr>
      </w:pPr>
    </w:p>
    <w:p w:rsidR="00CE40CA" w:rsidRPr="007D2066" w:rsidRDefault="00CE40CA" w:rsidP="00CE40CA">
      <w:pPr>
        <w:tabs>
          <w:tab w:val="center" w:pos="4066"/>
        </w:tabs>
        <w:spacing w:after="0"/>
        <w:ind w:left="-87" w:right="86"/>
        <w:jc w:val="both"/>
        <w:rPr>
          <w:rFonts w:ascii="Times New Roman" w:eastAsia="Cambria" w:hAnsi="Times New Roman" w:cs="Times New Roman"/>
          <w:bCs/>
          <w:sz w:val="24"/>
          <w:szCs w:val="24"/>
        </w:rPr>
      </w:pPr>
      <w:r w:rsidRPr="007D2066">
        <w:rPr>
          <w:rFonts w:ascii="Times New Roman" w:eastAsia="Cambria" w:hAnsi="Times New Roman" w:cs="Times New Roman"/>
          <w:bCs/>
          <w:sz w:val="24"/>
          <w:szCs w:val="24"/>
        </w:rPr>
        <w:t xml:space="preserve">Received: August </w:t>
      </w:r>
      <w:r>
        <w:rPr>
          <w:rFonts w:ascii="Times New Roman" w:eastAsia="Cambria" w:hAnsi="Times New Roman" w:cs="Times New Roman"/>
          <w:bCs/>
          <w:sz w:val="24"/>
          <w:szCs w:val="24"/>
        </w:rPr>
        <w:t>0</w:t>
      </w:r>
      <w:r>
        <w:rPr>
          <w:rFonts w:ascii="Times New Roman" w:eastAsia="Cambria" w:hAnsi="Times New Roman" w:cs="Times New Roman"/>
          <w:bCs/>
          <w:sz w:val="24"/>
          <w:szCs w:val="24"/>
        </w:rPr>
        <w:t>9</w:t>
      </w:r>
      <w:r w:rsidRPr="007D2066">
        <w:rPr>
          <w:rFonts w:ascii="Times New Roman" w:eastAsia="Cambria" w:hAnsi="Times New Roman" w:cs="Times New Roman"/>
          <w:bCs/>
          <w:sz w:val="24"/>
          <w:szCs w:val="24"/>
        </w:rPr>
        <w:t>, 2023; Revised &amp; Accepted: December 2</w:t>
      </w:r>
      <w:r>
        <w:rPr>
          <w:rFonts w:ascii="Times New Roman" w:eastAsia="Cambria" w:hAnsi="Times New Roman" w:cs="Times New Roman"/>
          <w:bCs/>
          <w:sz w:val="24"/>
          <w:szCs w:val="24"/>
        </w:rPr>
        <w:t>4</w:t>
      </w:r>
      <w:r w:rsidRPr="007D2066">
        <w:rPr>
          <w:rFonts w:ascii="Times New Roman" w:eastAsia="Cambria" w:hAnsi="Times New Roman" w:cs="Times New Roman"/>
          <w:bCs/>
          <w:sz w:val="24"/>
          <w:szCs w:val="24"/>
        </w:rPr>
        <w:t>, 2023</w:t>
      </w:r>
    </w:p>
    <w:p w:rsidR="00CE40CA" w:rsidRPr="007D2066" w:rsidRDefault="00CE40CA" w:rsidP="00CE40CA">
      <w:pPr>
        <w:tabs>
          <w:tab w:val="center" w:pos="4066"/>
        </w:tabs>
        <w:spacing w:after="0"/>
        <w:ind w:left="-87" w:right="86"/>
        <w:jc w:val="both"/>
        <w:rPr>
          <w:rFonts w:ascii="Times New Roman" w:eastAsia="Cambria" w:hAnsi="Times New Roman" w:cs="Times New Roman"/>
          <w:bCs/>
          <w:sz w:val="24"/>
          <w:szCs w:val="24"/>
        </w:rPr>
      </w:pPr>
      <w:r w:rsidRPr="007D2066">
        <w:rPr>
          <w:rFonts w:ascii="Times New Roman" w:eastAsia="Cambria" w:hAnsi="Times New Roman" w:cs="Times New Roman"/>
          <w:bCs/>
          <w:sz w:val="24"/>
          <w:szCs w:val="24"/>
        </w:rPr>
        <w:t xml:space="preserve">Copyright: </w:t>
      </w:r>
      <w:r>
        <w:rPr>
          <w:rFonts w:ascii="Times New Roman" w:eastAsia="Cambria" w:hAnsi="Times New Roman" w:cs="Times New Roman"/>
          <w:bCs/>
          <w:sz w:val="24"/>
          <w:szCs w:val="24"/>
        </w:rPr>
        <w:t>Yonghang</w:t>
      </w:r>
      <w:r w:rsidRPr="007D2066">
        <w:rPr>
          <w:rFonts w:ascii="Times New Roman" w:eastAsia="Cambria" w:hAnsi="Times New Roman" w:cs="Times New Roman"/>
          <w:bCs/>
          <w:sz w:val="24"/>
          <w:szCs w:val="24"/>
        </w:rPr>
        <w:t xml:space="preserve"> (2023)</w:t>
      </w:r>
    </w:p>
    <w:p w:rsidR="00CE40CA" w:rsidRPr="007D2066" w:rsidRDefault="00CE40CA" w:rsidP="00CE40CA">
      <w:pPr>
        <w:tabs>
          <w:tab w:val="center" w:pos="4066"/>
        </w:tabs>
        <w:spacing w:after="0"/>
        <w:ind w:left="-87" w:right="86"/>
        <w:jc w:val="both"/>
        <w:rPr>
          <w:rFonts w:ascii="Times New Roman" w:eastAsia="Cambria" w:hAnsi="Times New Roman" w:cs="Times New Roman"/>
          <w:bCs/>
          <w:sz w:val="24"/>
          <w:szCs w:val="24"/>
        </w:rPr>
      </w:pPr>
    </w:p>
    <w:p w:rsidR="00CE40CA" w:rsidRPr="007D2066" w:rsidRDefault="00CE40CA" w:rsidP="00CE40CA">
      <w:pPr>
        <w:tabs>
          <w:tab w:val="center" w:pos="4066"/>
        </w:tabs>
        <w:spacing w:after="0"/>
        <w:ind w:left="-87" w:right="86"/>
        <w:rPr>
          <w:rFonts w:ascii="Times New Roman" w:eastAsia="Cambria" w:hAnsi="Times New Roman" w:cs="Times New Roman"/>
          <w:bCs/>
          <w:sz w:val="24"/>
          <w:szCs w:val="24"/>
          <w:lang w:eastAsia="en-GB" w:bidi="en-GB"/>
        </w:rPr>
      </w:pPr>
      <w:r w:rsidRPr="007D2066">
        <w:rPr>
          <w:rFonts w:ascii="Times New Roman" w:hAnsi="Times New Roman" w:cs="Times New Roman"/>
          <w:noProof/>
          <w:sz w:val="24"/>
          <w:szCs w:val="24"/>
          <w:lang w:bidi="ne-NP"/>
        </w:rPr>
        <w:drawing>
          <wp:inline distT="0" distB="0" distL="0" distR="0" wp14:anchorId="5CE15A3D" wp14:editId="4C4FBD09">
            <wp:extent cx="628650" cy="2190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 cy="219075"/>
                    </a:xfrm>
                    <a:prstGeom prst="rect">
                      <a:avLst/>
                    </a:prstGeom>
                    <a:noFill/>
                    <a:ln>
                      <a:noFill/>
                    </a:ln>
                  </pic:spPr>
                </pic:pic>
              </a:graphicData>
            </a:graphic>
          </wp:inline>
        </w:drawing>
      </w:r>
      <w:r w:rsidRPr="007D2066">
        <w:rPr>
          <w:rFonts w:ascii="Times New Roman" w:hAnsi="Times New Roman" w:cs="Times New Roman"/>
          <w:position w:val="1"/>
          <w:sz w:val="24"/>
          <w:szCs w:val="24"/>
        </w:rPr>
        <w:t xml:space="preserve"> </w:t>
      </w:r>
      <w:r w:rsidRPr="007D2066">
        <w:rPr>
          <w:rFonts w:ascii="Times New Roman" w:hAnsi="Times New Roman" w:cs="Times New Roman"/>
          <w:spacing w:val="2"/>
          <w:position w:val="1"/>
          <w:sz w:val="24"/>
          <w:szCs w:val="24"/>
        </w:rPr>
        <w:t xml:space="preserve"> </w:t>
      </w:r>
      <w:r w:rsidRPr="007D2066">
        <w:rPr>
          <w:rFonts w:ascii="Times New Roman" w:hAnsi="Times New Roman" w:cs="Times New Roman"/>
          <w:position w:val="1"/>
          <w:sz w:val="24"/>
          <w:szCs w:val="24"/>
        </w:rPr>
        <w:t xml:space="preserve">This work is licensed under a </w:t>
      </w:r>
      <w:hyperlink r:id="rId11">
        <w:r w:rsidRPr="007D2066">
          <w:rPr>
            <w:rFonts w:ascii="Times New Roman" w:hAnsi="Times New Roman" w:cs="Times New Roman"/>
            <w:position w:val="1"/>
            <w:sz w:val="24"/>
            <w:szCs w:val="24"/>
            <w:u w:val="single" w:color="006FC0"/>
          </w:rPr>
          <w:t>Creative Commons Attribution-Non Commercial 4.0</w:t>
        </w:r>
      </w:hyperlink>
      <w:r w:rsidRPr="007D2066">
        <w:rPr>
          <w:rFonts w:ascii="Times New Roman" w:hAnsi="Times New Roman" w:cs="Times New Roman"/>
          <w:position w:val="1"/>
          <w:sz w:val="24"/>
          <w:szCs w:val="24"/>
        </w:rPr>
        <w:t xml:space="preserve"> </w:t>
      </w:r>
      <w:hyperlink r:id="rId12">
        <w:r w:rsidRPr="007D2066">
          <w:rPr>
            <w:rFonts w:ascii="Times New Roman" w:hAnsi="Times New Roman" w:cs="Times New Roman"/>
            <w:sz w:val="24"/>
            <w:szCs w:val="24"/>
            <w:u w:val="single" w:color="006FC0"/>
          </w:rPr>
          <w:t xml:space="preserve">International </w:t>
        </w:r>
      </w:hyperlink>
      <w:r w:rsidRPr="007D2066">
        <w:rPr>
          <w:rFonts w:ascii="Times New Roman" w:hAnsi="Times New Roman" w:cs="Times New Roman"/>
          <w:sz w:val="24"/>
          <w:szCs w:val="24"/>
          <w:u w:val="single" w:color="006FC0"/>
        </w:rPr>
        <w:t>License</w:t>
      </w:r>
      <w:r w:rsidRPr="007D2066">
        <w:rPr>
          <w:rFonts w:ascii="Times New Roman" w:hAnsi="Times New Roman" w:cs="Times New Roman"/>
          <w:spacing w:val="2"/>
          <w:sz w:val="24"/>
          <w:szCs w:val="24"/>
          <w:u w:val="single" w:color="006FC0"/>
        </w:rPr>
        <w:t>.</w:t>
      </w:r>
    </w:p>
    <w:p w:rsidR="00CE40CA" w:rsidRPr="007D2066" w:rsidRDefault="00CE40CA" w:rsidP="00CE40CA">
      <w:pPr>
        <w:pStyle w:val="NoSpacing"/>
        <w:spacing w:line="276" w:lineRule="auto"/>
        <w:rPr>
          <w:rFonts w:ascii="Times New Roman" w:hAnsi="Times New Roman" w:cs="Times New Roman"/>
          <w:sz w:val="24"/>
          <w:szCs w:val="24"/>
        </w:rPr>
      </w:pPr>
    </w:p>
    <w:p w:rsidR="00CE40CA" w:rsidRPr="007D2066" w:rsidRDefault="00CE40CA" w:rsidP="00CE40CA">
      <w:pPr>
        <w:pStyle w:val="NoSpacing"/>
        <w:spacing w:line="276" w:lineRule="auto"/>
        <w:rPr>
          <w:rFonts w:ascii="Times New Roman" w:hAnsi="Times New Roman" w:cs="Times New Roman"/>
          <w:sz w:val="24"/>
          <w:szCs w:val="24"/>
        </w:rPr>
      </w:pPr>
    </w:p>
    <w:p w:rsidR="00CE40CA" w:rsidRDefault="00CE40CA" w:rsidP="00CE40CA">
      <w:pPr>
        <w:pStyle w:val="NoSpacing"/>
        <w:spacing w:line="276" w:lineRule="auto"/>
        <w:rPr>
          <w:rFonts w:ascii="Times New Roman" w:hAnsi="Times New Roman" w:cs="Times New Roman"/>
          <w:sz w:val="24"/>
          <w:szCs w:val="24"/>
        </w:rPr>
      </w:pPr>
    </w:p>
    <w:p w:rsidR="0008141C" w:rsidRPr="007D2066" w:rsidRDefault="0008141C" w:rsidP="00CE40CA">
      <w:pPr>
        <w:pStyle w:val="NoSpacing"/>
        <w:spacing w:line="276" w:lineRule="auto"/>
        <w:rPr>
          <w:rFonts w:ascii="Times New Roman" w:hAnsi="Times New Roman" w:cs="Times New Roman"/>
          <w:sz w:val="24"/>
          <w:szCs w:val="24"/>
        </w:rPr>
      </w:pPr>
    </w:p>
    <w:p w:rsidR="00CE40CA" w:rsidRPr="005C77BE" w:rsidRDefault="00CE40CA" w:rsidP="005C77BE">
      <w:pPr>
        <w:spacing w:after="0"/>
        <w:jc w:val="center"/>
        <w:rPr>
          <w:rFonts w:ascii="Times New Roman" w:hAnsi="Times New Roman" w:cs="Times New Roman"/>
          <w:bCs/>
          <w:sz w:val="24"/>
        </w:rPr>
      </w:pPr>
    </w:p>
    <w:p w:rsidR="00D234FD" w:rsidRPr="005C77BE" w:rsidRDefault="00D234FD" w:rsidP="005C77BE">
      <w:pPr>
        <w:pStyle w:val="Heading2"/>
        <w:spacing w:before="0"/>
        <w:rPr>
          <w:rFonts w:ascii="Times New Roman" w:hAnsi="Times New Roman" w:cs="Times New Roman"/>
          <w:color w:val="000000" w:themeColor="text1"/>
          <w:sz w:val="28"/>
        </w:rPr>
      </w:pPr>
      <w:r w:rsidRPr="005C77BE">
        <w:rPr>
          <w:rFonts w:ascii="Times New Roman" w:hAnsi="Times New Roman" w:cs="Times New Roman"/>
          <w:color w:val="000000" w:themeColor="text1"/>
          <w:sz w:val="28"/>
        </w:rPr>
        <w:t>Abstract</w:t>
      </w:r>
    </w:p>
    <w:p w:rsidR="00D234FD" w:rsidRPr="005C77BE" w:rsidRDefault="005C77BE" w:rsidP="005C77BE">
      <w:pPr>
        <w:spacing w:after="0"/>
        <w:jc w:val="both"/>
        <w:rPr>
          <w:rFonts w:ascii="Times New Roman" w:hAnsi="Times New Roman" w:cs="Times New Roman"/>
          <w:iCs/>
          <w:color w:val="000000" w:themeColor="text1"/>
          <w:sz w:val="24"/>
        </w:rPr>
      </w:pPr>
      <w:r>
        <w:rPr>
          <w:rFonts w:ascii="Times New Roman" w:hAnsi="Times New Roman" w:cs="Times New Roman"/>
          <w:iCs/>
          <w:color w:val="000000" w:themeColor="text1"/>
          <w:sz w:val="24"/>
        </w:rPr>
        <w:t>The study aimed</w:t>
      </w:r>
      <w:r w:rsidR="00076101" w:rsidRPr="005C77BE">
        <w:rPr>
          <w:rFonts w:ascii="Times New Roman" w:hAnsi="Times New Roman" w:cs="Times New Roman"/>
          <w:iCs/>
          <w:color w:val="000000" w:themeColor="text1"/>
          <w:sz w:val="24"/>
        </w:rPr>
        <w:t xml:space="preserve"> to explore employee perceptions of external corporate social responsibility (CSR) activities in the Nepalese banking sector. </w:t>
      </w:r>
      <w:r w:rsidR="00070E40" w:rsidRPr="005C77BE">
        <w:rPr>
          <w:rFonts w:ascii="Times New Roman" w:hAnsi="Times New Roman" w:cs="Times New Roman"/>
          <w:iCs/>
          <w:color w:val="000000" w:themeColor="text1"/>
          <w:sz w:val="24"/>
        </w:rPr>
        <w:t>The study used a descriptive research design and collected primary data using questionnaires distributed to employees of commercial banks in Nepal. A real sample was used, and the sample size was 40 participants. The study results show that employees have a positive perception of their company's external CSR efforts, including charitable contributions and environmental initiatives. Importantly, demographic factors like gender, marital status, age, years of service, and education do not significantly influence these perceptions. Thus, the organization’s commitment to external CSR appears consistent across diverse employee demographics.</w:t>
      </w:r>
      <w:r w:rsidR="003F7C6E" w:rsidRPr="005C77BE">
        <w:rPr>
          <w:rFonts w:ascii="Times New Roman" w:hAnsi="Times New Roman" w:cs="Times New Roman"/>
          <w:iCs/>
        </w:rPr>
        <w:t xml:space="preserve"> </w:t>
      </w:r>
      <w:r w:rsidR="003F7C6E" w:rsidRPr="005C77BE">
        <w:rPr>
          <w:rFonts w:ascii="Times New Roman" w:hAnsi="Times New Roman" w:cs="Times New Roman"/>
          <w:iCs/>
          <w:sz w:val="24"/>
        </w:rPr>
        <w:t xml:space="preserve">Future </w:t>
      </w:r>
      <w:r>
        <w:rPr>
          <w:rFonts w:ascii="Times New Roman" w:hAnsi="Times New Roman" w:cs="Times New Roman"/>
          <w:iCs/>
          <w:sz w:val="24"/>
        </w:rPr>
        <w:t>researchers</w:t>
      </w:r>
      <w:r w:rsidR="003F7C6E" w:rsidRPr="005C77BE">
        <w:rPr>
          <w:rFonts w:ascii="Times New Roman" w:hAnsi="Times New Roman" w:cs="Times New Roman"/>
          <w:iCs/>
          <w:sz w:val="24"/>
        </w:rPr>
        <w:t xml:space="preserve"> can </w:t>
      </w:r>
      <w:r w:rsidR="003F7C6E" w:rsidRPr="005C77BE">
        <w:rPr>
          <w:rFonts w:ascii="Times New Roman" w:hAnsi="Times New Roman" w:cs="Times New Roman"/>
          <w:iCs/>
          <w:color w:val="000000" w:themeColor="text1"/>
          <w:sz w:val="24"/>
        </w:rPr>
        <w:t>explore the relationship between employees' active involvement in CSR activities, such as volunteering, and their perceptions of the company's CSR commitment.</w:t>
      </w:r>
    </w:p>
    <w:p w:rsidR="002E1DE9" w:rsidRDefault="002E1DE9" w:rsidP="005C77BE">
      <w:pPr>
        <w:spacing w:after="0"/>
        <w:rPr>
          <w:rFonts w:ascii="Times New Roman" w:hAnsi="Times New Roman" w:cs="Times New Roman"/>
          <w:color w:val="000000" w:themeColor="text1"/>
          <w:sz w:val="24"/>
        </w:rPr>
      </w:pPr>
      <w:r w:rsidRPr="005C77BE">
        <w:rPr>
          <w:rFonts w:ascii="Times New Roman" w:hAnsi="Times New Roman" w:cs="Times New Roman"/>
          <w:b/>
          <w:color w:val="000000" w:themeColor="text1"/>
          <w:sz w:val="24"/>
        </w:rPr>
        <w:t>Keywords:</w:t>
      </w:r>
      <w:r w:rsidR="00076101" w:rsidRPr="005C77BE">
        <w:rPr>
          <w:rFonts w:ascii="Times New Roman" w:hAnsi="Times New Roman" w:cs="Times New Roman"/>
        </w:rPr>
        <w:t xml:space="preserve"> </w:t>
      </w:r>
      <w:r w:rsidR="00076101" w:rsidRPr="005C77BE">
        <w:rPr>
          <w:rFonts w:ascii="Times New Roman" w:hAnsi="Times New Roman" w:cs="Times New Roman"/>
          <w:color w:val="000000" w:themeColor="text1"/>
          <w:sz w:val="24"/>
        </w:rPr>
        <w:t>Corporate Social Responsibility, Employee Perception, External CSR, Stakeholder</w:t>
      </w:r>
    </w:p>
    <w:p w:rsidR="0008141C" w:rsidRDefault="0008141C" w:rsidP="005C77BE">
      <w:pPr>
        <w:spacing w:after="0"/>
        <w:rPr>
          <w:rFonts w:ascii="Times New Roman" w:hAnsi="Times New Roman" w:cs="Times New Roman"/>
          <w:color w:val="000000" w:themeColor="text1"/>
          <w:sz w:val="24"/>
        </w:rPr>
      </w:pPr>
    </w:p>
    <w:p w:rsidR="0008141C" w:rsidRDefault="0008141C" w:rsidP="005C77BE">
      <w:pPr>
        <w:spacing w:after="0"/>
        <w:rPr>
          <w:rFonts w:ascii="Times New Roman" w:hAnsi="Times New Roman" w:cs="Times New Roman"/>
          <w:color w:val="000000" w:themeColor="text1"/>
          <w:sz w:val="24"/>
        </w:rPr>
      </w:pPr>
    </w:p>
    <w:p w:rsidR="00135931" w:rsidRPr="005C77BE" w:rsidRDefault="00135931" w:rsidP="005C77BE">
      <w:pPr>
        <w:spacing w:after="0"/>
        <w:rPr>
          <w:rFonts w:ascii="Times New Roman" w:hAnsi="Times New Roman" w:cs="Times New Roman"/>
          <w:color w:val="000000" w:themeColor="text1"/>
          <w:sz w:val="24"/>
        </w:rPr>
      </w:pPr>
    </w:p>
    <w:p w:rsidR="002E1DE9" w:rsidRPr="005C77BE" w:rsidRDefault="002E1DE9" w:rsidP="005C77BE">
      <w:pPr>
        <w:spacing w:after="0"/>
        <w:rPr>
          <w:rFonts w:ascii="Times New Roman" w:hAnsi="Times New Roman" w:cs="Times New Roman"/>
          <w:b/>
          <w:color w:val="000000" w:themeColor="text1"/>
          <w:sz w:val="28"/>
        </w:rPr>
      </w:pPr>
      <w:r w:rsidRPr="005C77BE">
        <w:rPr>
          <w:rFonts w:ascii="Times New Roman" w:hAnsi="Times New Roman" w:cs="Times New Roman"/>
          <w:b/>
          <w:color w:val="000000" w:themeColor="text1"/>
          <w:sz w:val="28"/>
        </w:rPr>
        <w:lastRenderedPageBreak/>
        <w:t>Introduction</w:t>
      </w:r>
    </w:p>
    <w:p w:rsidR="004301C3" w:rsidRPr="005C77BE" w:rsidRDefault="004301C3" w:rsidP="005C77BE">
      <w:pPr>
        <w:spacing w:after="0"/>
        <w:jc w:val="both"/>
        <w:rPr>
          <w:rFonts w:ascii="Times New Roman" w:hAnsi="Times New Roman" w:cs="Times New Roman"/>
          <w:sz w:val="24"/>
          <w:szCs w:val="24"/>
        </w:rPr>
      </w:pPr>
      <w:r w:rsidRPr="005C77BE">
        <w:rPr>
          <w:rFonts w:ascii="Times New Roman" w:hAnsi="Times New Roman" w:cs="Times New Roman"/>
          <w:sz w:val="24"/>
          <w:szCs w:val="24"/>
        </w:rPr>
        <w:t xml:space="preserve">The concept of Corporate Social Responsibility (CSR) is constantly evolving. Although debates about </w:t>
      </w:r>
      <w:r w:rsidR="00A06DC9" w:rsidRPr="005C77BE">
        <w:rPr>
          <w:rFonts w:ascii="Times New Roman" w:hAnsi="Times New Roman" w:cs="Times New Roman"/>
          <w:sz w:val="24"/>
          <w:szCs w:val="24"/>
        </w:rPr>
        <w:t>t</w:t>
      </w:r>
      <w:r w:rsidRPr="005C77BE">
        <w:rPr>
          <w:rFonts w:ascii="Times New Roman" w:hAnsi="Times New Roman" w:cs="Times New Roman"/>
          <w:sz w:val="24"/>
          <w:szCs w:val="24"/>
        </w:rPr>
        <w:t>he nature of CSR continue, most of the recent literature suggests that the main elements of CSR practices are corporate governance practices that respond to the expectations and needs of different stakeholders</w:t>
      </w:r>
      <w:sdt>
        <w:sdtPr>
          <w:rPr>
            <w:rFonts w:ascii="Times New Roman" w:hAnsi="Times New Roman" w:cs="Times New Roman"/>
            <w:sz w:val="24"/>
            <w:szCs w:val="24"/>
          </w:rPr>
          <w:id w:val="-1271468496"/>
          <w:citation/>
        </w:sdtPr>
        <w:sdtEndPr/>
        <w:sdtContent>
          <w:r w:rsidR="00E3671A" w:rsidRPr="005C77BE">
            <w:rPr>
              <w:rFonts w:ascii="Times New Roman" w:hAnsi="Times New Roman" w:cs="Times New Roman"/>
              <w:sz w:val="24"/>
              <w:szCs w:val="24"/>
            </w:rPr>
            <w:fldChar w:fldCharType="begin"/>
          </w:r>
          <w:r w:rsidR="00C14AE7">
            <w:rPr>
              <w:rFonts w:ascii="Times New Roman" w:hAnsi="Times New Roman" w:cs="Times New Roman"/>
              <w:sz w:val="24"/>
              <w:szCs w:val="24"/>
              <w:lang w:val="en-GB"/>
            </w:rPr>
            <w:instrText xml:space="preserve">CITATION Asa23 \m lam23 \t  \l 2057 </w:instrText>
          </w:r>
          <w:r w:rsidR="00E3671A" w:rsidRPr="005C77BE">
            <w:rPr>
              <w:rFonts w:ascii="Times New Roman" w:hAnsi="Times New Roman" w:cs="Times New Roman"/>
              <w:sz w:val="24"/>
              <w:szCs w:val="24"/>
            </w:rPr>
            <w:fldChar w:fldCharType="separate"/>
          </w:r>
          <w:r w:rsidR="00E5486E">
            <w:rPr>
              <w:rFonts w:ascii="Times New Roman" w:hAnsi="Times New Roman" w:cs="Times New Roman"/>
              <w:noProof/>
              <w:sz w:val="24"/>
              <w:szCs w:val="24"/>
            </w:rPr>
            <w:t xml:space="preserve"> </w:t>
          </w:r>
          <w:r w:rsidR="00E5486E" w:rsidRPr="00E5486E">
            <w:rPr>
              <w:rFonts w:ascii="Times New Roman" w:hAnsi="Times New Roman" w:cs="Times New Roman"/>
              <w:noProof/>
              <w:sz w:val="24"/>
              <w:szCs w:val="24"/>
            </w:rPr>
            <w:t>(Wirba, 2023; Lamichhane &amp; Neupane, 2023)</w:t>
          </w:r>
          <w:r w:rsidR="00E3671A" w:rsidRPr="005C77BE">
            <w:rPr>
              <w:rFonts w:ascii="Times New Roman" w:hAnsi="Times New Roman" w:cs="Times New Roman"/>
              <w:sz w:val="24"/>
              <w:szCs w:val="24"/>
            </w:rPr>
            <w:fldChar w:fldCharType="end"/>
          </w:r>
        </w:sdtContent>
      </w:sdt>
      <w:r w:rsidRPr="005C77BE">
        <w:rPr>
          <w:rFonts w:ascii="Times New Roman" w:hAnsi="Times New Roman" w:cs="Times New Roman"/>
          <w:sz w:val="24"/>
          <w:szCs w:val="24"/>
        </w:rPr>
        <w:t>. Businesses are also expected to use natural resources judiciously for the benefit of others. Profit still being the primary goal of business organizations, corporate social responsibility also has become important over the years</w:t>
      </w:r>
      <w:sdt>
        <w:sdtPr>
          <w:rPr>
            <w:rFonts w:ascii="Times New Roman" w:hAnsi="Times New Roman" w:cs="Times New Roman"/>
            <w:sz w:val="24"/>
            <w:szCs w:val="24"/>
          </w:rPr>
          <w:id w:val="477880273"/>
          <w:citation/>
        </w:sdtPr>
        <w:sdtEndPr/>
        <w:sdtContent>
          <w:r w:rsidR="00E3671A" w:rsidRPr="005C77BE">
            <w:rPr>
              <w:rFonts w:ascii="Times New Roman" w:hAnsi="Times New Roman" w:cs="Times New Roman"/>
              <w:sz w:val="24"/>
              <w:szCs w:val="24"/>
            </w:rPr>
            <w:fldChar w:fldCharType="begin"/>
          </w:r>
          <w:r w:rsidR="00E3671A" w:rsidRPr="005C77BE">
            <w:rPr>
              <w:rFonts w:ascii="Times New Roman" w:hAnsi="Times New Roman" w:cs="Times New Roman"/>
              <w:sz w:val="24"/>
              <w:szCs w:val="24"/>
              <w:lang w:val="en-GB"/>
            </w:rPr>
            <w:instrText xml:space="preserve"> CITATION Ase13 \l 2057 </w:instrText>
          </w:r>
          <w:r w:rsidR="00E3671A" w:rsidRPr="005C77BE">
            <w:rPr>
              <w:rFonts w:ascii="Times New Roman" w:hAnsi="Times New Roman" w:cs="Times New Roman"/>
              <w:sz w:val="24"/>
              <w:szCs w:val="24"/>
            </w:rPr>
            <w:fldChar w:fldCharType="separate"/>
          </w:r>
          <w:r w:rsidR="00E5486E">
            <w:rPr>
              <w:rFonts w:ascii="Times New Roman" w:hAnsi="Times New Roman" w:cs="Times New Roman"/>
              <w:noProof/>
              <w:sz w:val="24"/>
              <w:szCs w:val="24"/>
              <w:lang w:val="en-GB"/>
            </w:rPr>
            <w:t xml:space="preserve"> </w:t>
          </w:r>
          <w:r w:rsidR="00E5486E" w:rsidRPr="00E5486E">
            <w:rPr>
              <w:rFonts w:ascii="Times New Roman" w:hAnsi="Times New Roman" w:cs="Times New Roman"/>
              <w:noProof/>
              <w:sz w:val="24"/>
              <w:szCs w:val="24"/>
              <w:lang w:val="en-GB"/>
            </w:rPr>
            <w:t>(Asemah, Okpanachi, &amp; Edegoh, 2013)</w:t>
          </w:r>
          <w:r w:rsidR="00E3671A" w:rsidRPr="005C77BE">
            <w:rPr>
              <w:rFonts w:ascii="Times New Roman" w:hAnsi="Times New Roman" w:cs="Times New Roman"/>
              <w:sz w:val="24"/>
              <w:szCs w:val="24"/>
            </w:rPr>
            <w:fldChar w:fldCharType="end"/>
          </w:r>
        </w:sdtContent>
      </w:sdt>
      <w:r w:rsidRPr="005C77BE">
        <w:rPr>
          <w:rFonts w:ascii="Times New Roman" w:hAnsi="Times New Roman" w:cs="Times New Roman"/>
          <w:sz w:val="24"/>
          <w:szCs w:val="24"/>
        </w:rPr>
        <w:t>.</w:t>
      </w:r>
    </w:p>
    <w:p w:rsidR="004301C3" w:rsidRPr="005C77BE" w:rsidRDefault="004301C3" w:rsidP="005C77BE">
      <w:pPr>
        <w:spacing w:after="0"/>
        <w:jc w:val="both"/>
        <w:rPr>
          <w:rFonts w:ascii="Times New Roman" w:hAnsi="Times New Roman" w:cs="Times New Roman"/>
          <w:sz w:val="24"/>
          <w:szCs w:val="24"/>
        </w:rPr>
      </w:pPr>
      <w:r w:rsidRPr="005C77BE">
        <w:rPr>
          <w:rFonts w:ascii="Times New Roman" w:hAnsi="Times New Roman" w:cs="Times New Roman"/>
          <w:sz w:val="24"/>
          <w:szCs w:val="24"/>
        </w:rPr>
        <w:t>Externally, Corporate Social Responsibility (CSR) refers to the public perception of a company's efforts and efforts to address social and environmental issues</w:t>
      </w:r>
      <w:sdt>
        <w:sdtPr>
          <w:rPr>
            <w:rFonts w:ascii="Times New Roman" w:hAnsi="Times New Roman" w:cs="Times New Roman"/>
            <w:sz w:val="24"/>
            <w:szCs w:val="24"/>
          </w:rPr>
          <w:id w:val="1188794783"/>
          <w:citation/>
        </w:sdtPr>
        <w:sdtEndPr/>
        <w:sdtContent>
          <w:r w:rsidR="00751583" w:rsidRPr="005C77BE">
            <w:rPr>
              <w:rFonts w:ascii="Times New Roman" w:hAnsi="Times New Roman" w:cs="Times New Roman"/>
              <w:sz w:val="24"/>
              <w:szCs w:val="24"/>
            </w:rPr>
            <w:fldChar w:fldCharType="begin"/>
          </w:r>
          <w:r w:rsidR="00751583" w:rsidRPr="005C77BE">
            <w:rPr>
              <w:rFonts w:ascii="Times New Roman" w:hAnsi="Times New Roman" w:cs="Times New Roman"/>
              <w:sz w:val="24"/>
              <w:szCs w:val="24"/>
              <w:lang w:val="en-GB"/>
            </w:rPr>
            <w:instrText xml:space="preserve"> CITATION Vuo23 \l 2057 </w:instrText>
          </w:r>
          <w:r w:rsidR="00751583" w:rsidRPr="005C77BE">
            <w:rPr>
              <w:rFonts w:ascii="Times New Roman" w:hAnsi="Times New Roman" w:cs="Times New Roman"/>
              <w:sz w:val="24"/>
              <w:szCs w:val="24"/>
            </w:rPr>
            <w:fldChar w:fldCharType="separate"/>
          </w:r>
          <w:r w:rsidR="00E5486E">
            <w:rPr>
              <w:rFonts w:ascii="Times New Roman" w:hAnsi="Times New Roman" w:cs="Times New Roman"/>
              <w:noProof/>
              <w:sz w:val="24"/>
              <w:szCs w:val="24"/>
              <w:lang w:val="en-GB"/>
            </w:rPr>
            <w:t xml:space="preserve"> </w:t>
          </w:r>
          <w:r w:rsidR="00E5486E" w:rsidRPr="00E5486E">
            <w:rPr>
              <w:rFonts w:ascii="Times New Roman" w:hAnsi="Times New Roman" w:cs="Times New Roman"/>
              <w:noProof/>
              <w:sz w:val="24"/>
              <w:szCs w:val="24"/>
              <w:lang w:val="en-GB"/>
            </w:rPr>
            <w:t>(Vuong &amp; Bui, 2023)</w:t>
          </w:r>
          <w:r w:rsidR="00751583" w:rsidRPr="005C77BE">
            <w:rPr>
              <w:rFonts w:ascii="Times New Roman" w:hAnsi="Times New Roman" w:cs="Times New Roman"/>
              <w:sz w:val="24"/>
              <w:szCs w:val="24"/>
            </w:rPr>
            <w:fldChar w:fldCharType="end"/>
          </w:r>
        </w:sdtContent>
      </w:sdt>
      <w:r w:rsidRPr="005C77BE">
        <w:rPr>
          <w:rFonts w:ascii="Times New Roman" w:hAnsi="Times New Roman" w:cs="Times New Roman"/>
          <w:sz w:val="24"/>
          <w:szCs w:val="24"/>
        </w:rPr>
        <w:t>. It focuses on how a company's behavior and practices are viewed by external stakeholders. External stakeholders are customers, communities, partners, suppliers and governments. Similarly, internal stakeholders are the employees of the company. Their job satisfaction and understanding of their organization affect other stakeholders. External CSRs are influenced by several factors</w:t>
      </w:r>
      <w:sdt>
        <w:sdtPr>
          <w:rPr>
            <w:rFonts w:ascii="Times New Roman" w:hAnsi="Times New Roman" w:cs="Times New Roman"/>
            <w:sz w:val="24"/>
            <w:szCs w:val="24"/>
          </w:rPr>
          <w:id w:val="1435248894"/>
          <w:citation/>
        </w:sdtPr>
        <w:sdtEndPr/>
        <w:sdtContent>
          <w:r w:rsidR="00751583" w:rsidRPr="005C77BE">
            <w:rPr>
              <w:rFonts w:ascii="Times New Roman" w:hAnsi="Times New Roman" w:cs="Times New Roman"/>
              <w:sz w:val="24"/>
              <w:szCs w:val="24"/>
            </w:rPr>
            <w:fldChar w:fldCharType="begin"/>
          </w:r>
          <w:r w:rsidR="00751583" w:rsidRPr="005C77BE">
            <w:rPr>
              <w:rFonts w:ascii="Times New Roman" w:hAnsi="Times New Roman" w:cs="Times New Roman"/>
              <w:sz w:val="24"/>
              <w:szCs w:val="24"/>
              <w:lang w:val="en-GB"/>
            </w:rPr>
            <w:instrText xml:space="preserve"> CITATION Mub21 \l 2057 </w:instrText>
          </w:r>
          <w:r w:rsidR="00751583" w:rsidRPr="005C77BE">
            <w:rPr>
              <w:rFonts w:ascii="Times New Roman" w:hAnsi="Times New Roman" w:cs="Times New Roman"/>
              <w:sz w:val="24"/>
              <w:szCs w:val="24"/>
            </w:rPr>
            <w:fldChar w:fldCharType="separate"/>
          </w:r>
          <w:r w:rsidR="00E5486E">
            <w:rPr>
              <w:rFonts w:ascii="Times New Roman" w:hAnsi="Times New Roman" w:cs="Times New Roman"/>
              <w:noProof/>
              <w:sz w:val="24"/>
              <w:szCs w:val="24"/>
              <w:lang w:val="en-GB"/>
            </w:rPr>
            <w:t xml:space="preserve"> </w:t>
          </w:r>
          <w:r w:rsidR="00E5486E" w:rsidRPr="00E5486E">
            <w:rPr>
              <w:rFonts w:ascii="Times New Roman" w:hAnsi="Times New Roman" w:cs="Times New Roman"/>
              <w:noProof/>
              <w:sz w:val="24"/>
              <w:szCs w:val="24"/>
              <w:lang w:val="en-GB"/>
            </w:rPr>
            <w:t>(Mubusha, Rasool, Haider, &amp; Cerchione, 2021)</w:t>
          </w:r>
          <w:r w:rsidR="00751583" w:rsidRPr="005C77BE">
            <w:rPr>
              <w:rFonts w:ascii="Times New Roman" w:hAnsi="Times New Roman" w:cs="Times New Roman"/>
              <w:sz w:val="24"/>
              <w:szCs w:val="24"/>
            </w:rPr>
            <w:fldChar w:fldCharType="end"/>
          </w:r>
        </w:sdtContent>
      </w:sdt>
      <w:r w:rsidRPr="005C77BE">
        <w:rPr>
          <w:rFonts w:ascii="Times New Roman" w:hAnsi="Times New Roman" w:cs="Times New Roman"/>
          <w:sz w:val="24"/>
          <w:szCs w:val="24"/>
        </w:rPr>
        <w:t>. A key aspect is transparency and accountability. Stakeholders expect companies to be open and honest about their CSR activities, including their goals, progress and impact</w:t>
      </w:r>
      <w:sdt>
        <w:sdtPr>
          <w:rPr>
            <w:rFonts w:ascii="Times New Roman" w:hAnsi="Times New Roman" w:cs="Times New Roman"/>
            <w:sz w:val="24"/>
            <w:szCs w:val="24"/>
          </w:rPr>
          <w:id w:val="-672327523"/>
          <w:citation/>
        </w:sdtPr>
        <w:sdtEndPr/>
        <w:sdtContent>
          <w:r w:rsidR="002241C2" w:rsidRPr="005C77BE">
            <w:rPr>
              <w:rFonts w:ascii="Times New Roman" w:hAnsi="Times New Roman" w:cs="Times New Roman"/>
              <w:sz w:val="24"/>
              <w:szCs w:val="24"/>
            </w:rPr>
            <w:fldChar w:fldCharType="begin"/>
          </w:r>
          <w:r w:rsidR="00C14AE7">
            <w:rPr>
              <w:rFonts w:ascii="Times New Roman" w:hAnsi="Times New Roman" w:cs="Times New Roman"/>
              <w:sz w:val="24"/>
              <w:szCs w:val="24"/>
              <w:lang w:val="en-GB"/>
            </w:rPr>
            <w:instrText xml:space="preserve">CITATION Hon23 \m Bis224 \t  \l 2057 </w:instrText>
          </w:r>
          <w:r w:rsidR="002241C2" w:rsidRPr="005C77BE">
            <w:rPr>
              <w:rFonts w:ascii="Times New Roman" w:hAnsi="Times New Roman" w:cs="Times New Roman"/>
              <w:sz w:val="24"/>
              <w:szCs w:val="24"/>
            </w:rPr>
            <w:fldChar w:fldCharType="separate"/>
          </w:r>
          <w:r w:rsidR="00E5486E">
            <w:rPr>
              <w:rFonts w:ascii="Times New Roman" w:hAnsi="Times New Roman" w:cs="Times New Roman"/>
              <w:noProof/>
              <w:sz w:val="24"/>
              <w:szCs w:val="24"/>
            </w:rPr>
            <w:t xml:space="preserve"> </w:t>
          </w:r>
          <w:r w:rsidR="00E5486E" w:rsidRPr="00E5486E">
            <w:rPr>
              <w:rFonts w:ascii="Times New Roman" w:hAnsi="Times New Roman" w:cs="Times New Roman"/>
              <w:noProof/>
              <w:sz w:val="24"/>
              <w:szCs w:val="24"/>
            </w:rPr>
            <w:t>(Mu, Xu, &amp; Chen, 2023; Bista, 2022)</w:t>
          </w:r>
          <w:r w:rsidR="002241C2" w:rsidRPr="005C77BE">
            <w:rPr>
              <w:rFonts w:ascii="Times New Roman" w:hAnsi="Times New Roman" w:cs="Times New Roman"/>
              <w:sz w:val="24"/>
              <w:szCs w:val="24"/>
            </w:rPr>
            <w:fldChar w:fldCharType="end"/>
          </w:r>
        </w:sdtContent>
      </w:sdt>
      <w:r w:rsidRPr="005C77BE">
        <w:rPr>
          <w:rFonts w:ascii="Times New Roman" w:hAnsi="Times New Roman" w:cs="Times New Roman"/>
          <w:sz w:val="24"/>
          <w:szCs w:val="24"/>
        </w:rPr>
        <w:t>. Organizations that provide clear and detailed information about their efforts are more likely to be perceived as socially responsible.</w:t>
      </w:r>
    </w:p>
    <w:p w:rsidR="004301C3" w:rsidRPr="005C77BE" w:rsidRDefault="004301C3" w:rsidP="005C77BE">
      <w:pPr>
        <w:spacing w:after="0"/>
        <w:jc w:val="both"/>
        <w:rPr>
          <w:rFonts w:ascii="Times New Roman" w:hAnsi="Times New Roman" w:cs="Times New Roman"/>
          <w:sz w:val="24"/>
          <w:szCs w:val="24"/>
        </w:rPr>
      </w:pPr>
      <w:r w:rsidRPr="005C77BE">
        <w:rPr>
          <w:rFonts w:ascii="Times New Roman" w:hAnsi="Times New Roman" w:cs="Times New Roman"/>
          <w:sz w:val="24"/>
          <w:szCs w:val="24"/>
        </w:rPr>
        <w:t>In the last three years, CSR has emerged as the subject and foundation of the role of companies and financial institutions in society</w:t>
      </w:r>
      <w:sdt>
        <w:sdtPr>
          <w:rPr>
            <w:rFonts w:ascii="Times New Roman" w:hAnsi="Times New Roman" w:cs="Times New Roman"/>
            <w:sz w:val="24"/>
            <w:szCs w:val="24"/>
          </w:rPr>
          <w:id w:val="1448738002"/>
          <w:citation/>
        </w:sdtPr>
        <w:sdtEndPr/>
        <w:sdtContent>
          <w:r w:rsidR="002241C2" w:rsidRPr="005C77BE">
            <w:rPr>
              <w:rFonts w:ascii="Times New Roman" w:hAnsi="Times New Roman" w:cs="Times New Roman"/>
              <w:sz w:val="24"/>
              <w:szCs w:val="24"/>
            </w:rPr>
            <w:fldChar w:fldCharType="begin"/>
          </w:r>
          <w:r w:rsidR="002241C2" w:rsidRPr="005C77BE">
            <w:rPr>
              <w:rFonts w:ascii="Times New Roman" w:hAnsi="Times New Roman" w:cs="Times New Roman"/>
              <w:sz w:val="24"/>
              <w:szCs w:val="24"/>
              <w:lang w:val="en-GB"/>
            </w:rPr>
            <w:instrText xml:space="preserve"> CITATION Tot19 \l 2057 </w:instrText>
          </w:r>
          <w:r w:rsidR="002241C2" w:rsidRPr="005C77BE">
            <w:rPr>
              <w:rFonts w:ascii="Times New Roman" w:hAnsi="Times New Roman" w:cs="Times New Roman"/>
              <w:sz w:val="24"/>
              <w:szCs w:val="24"/>
            </w:rPr>
            <w:fldChar w:fldCharType="separate"/>
          </w:r>
          <w:r w:rsidR="00E5486E">
            <w:rPr>
              <w:rFonts w:ascii="Times New Roman" w:hAnsi="Times New Roman" w:cs="Times New Roman"/>
              <w:noProof/>
              <w:sz w:val="24"/>
              <w:szCs w:val="24"/>
              <w:lang w:val="en-GB"/>
            </w:rPr>
            <w:t xml:space="preserve"> </w:t>
          </w:r>
          <w:r w:rsidR="00E5486E" w:rsidRPr="00E5486E">
            <w:rPr>
              <w:rFonts w:ascii="Times New Roman" w:hAnsi="Times New Roman" w:cs="Times New Roman"/>
              <w:noProof/>
              <w:sz w:val="24"/>
              <w:szCs w:val="24"/>
              <w:lang w:val="en-GB"/>
            </w:rPr>
            <w:t>(Miah, Saha, &amp; Karim, 2019)</w:t>
          </w:r>
          <w:r w:rsidR="002241C2" w:rsidRPr="005C77BE">
            <w:rPr>
              <w:rFonts w:ascii="Times New Roman" w:hAnsi="Times New Roman" w:cs="Times New Roman"/>
              <w:sz w:val="24"/>
              <w:szCs w:val="24"/>
            </w:rPr>
            <w:fldChar w:fldCharType="end"/>
          </w:r>
        </w:sdtContent>
      </w:sdt>
      <w:r w:rsidRPr="005C77BE">
        <w:rPr>
          <w:rFonts w:ascii="Times New Roman" w:hAnsi="Times New Roman" w:cs="Times New Roman"/>
          <w:sz w:val="24"/>
          <w:szCs w:val="24"/>
        </w:rPr>
        <w:t>. In</w:t>
      </w:r>
      <w:r w:rsidR="002E1DE9" w:rsidRPr="005C77BE">
        <w:rPr>
          <w:rFonts w:ascii="Times New Roman" w:hAnsi="Times New Roman" w:cs="Times New Roman"/>
          <w:sz w:val="24"/>
          <w:szCs w:val="24"/>
        </w:rPr>
        <w:t xml:space="preserve"> </w:t>
      </w:r>
      <w:r w:rsidRPr="005C77BE">
        <w:rPr>
          <w:rFonts w:ascii="Times New Roman" w:hAnsi="Times New Roman" w:cs="Times New Roman"/>
          <w:sz w:val="24"/>
          <w:szCs w:val="24"/>
        </w:rPr>
        <w:t>fact, there is very little research and critical issue around CSR to explore in terms of micro foundations and psychology. It has been explored among 181 CSR articles and found that 90% of   the article</w:t>
      </w:r>
      <w:r w:rsidR="002E1DE9" w:rsidRPr="005C77BE">
        <w:rPr>
          <w:rFonts w:ascii="Times New Roman" w:hAnsi="Times New Roman" w:cs="Times New Roman"/>
          <w:sz w:val="24"/>
          <w:szCs w:val="24"/>
        </w:rPr>
        <w:t>s</w:t>
      </w:r>
      <w:r w:rsidR="002E1DE9" w:rsidRPr="005C77BE">
        <w:rPr>
          <w:rFonts w:ascii="Times New Roman" w:hAnsi="Times New Roman" w:cs="Times New Roman"/>
          <w:sz w:val="24"/>
          <w:szCs w:val="24"/>
        </w:rPr>
        <w:tab/>
        <w:t xml:space="preserve"> focused </w:t>
      </w:r>
      <w:r w:rsidR="00A06DC9" w:rsidRPr="005C77BE">
        <w:rPr>
          <w:rFonts w:ascii="Times New Roman" w:hAnsi="Times New Roman" w:cs="Times New Roman"/>
          <w:sz w:val="24"/>
          <w:szCs w:val="24"/>
        </w:rPr>
        <w:t xml:space="preserve">on </w:t>
      </w:r>
      <w:r w:rsidRPr="005C77BE">
        <w:rPr>
          <w:rFonts w:ascii="Times New Roman" w:hAnsi="Times New Roman" w:cs="Times New Roman"/>
          <w:sz w:val="24"/>
          <w:szCs w:val="24"/>
        </w:rPr>
        <w:t>organizations</w:t>
      </w:r>
      <w:r w:rsidR="007C2C54" w:rsidRPr="005C77BE">
        <w:rPr>
          <w:rFonts w:ascii="Times New Roman" w:hAnsi="Times New Roman" w:cs="Times New Roman"/>
          <w:sz w:val="24"/>
          <w:szCs w:val="24"/>
        </w:rPr>
        <w:t xml:space="preserve"> </w:t>
      </w:r>
      <w:r w:rsidR="002E1DE9" w:rsidRPr="005C77BE">
        <w:rPr>
          <w:rFonts w:ascii="Times New Roman" w:hAnsi="Times New Roman" w:cs="Times New Roman"/>
          <w:sz w:val="24"/>
          <w:szCs w:val="24"/>
        </w:rPr>
        <w:t>under</w:t>
      </w:r>
      <w:r w:rsidRPr="005C77BE">
        <w:rPr>
          <w:rFonts w:ascii="Times New Roman" w:hAnsi="Times New Roman" w:cs="Times New Roman"/>
          <w:sz w:val="24"/>
          <w:szCs w:val="24"/>
        </w:rPr>
        <w:t xml:space="preserve"> review,</w:t>
      </w:r>
      <w:r w:rsidR="007C2C54" w:rsidRPr="005C77BE">
        <w:rPr>
          <w:rFonts w:ascii="Times New Roman" w:hAnsi="Times New Roman" w:cs="Times New Roman"/>
          <w:sz w:val="24"/>
          <w:szCs w:val="24"/>
        </w:rPr>
        <w:t xml:space="preserve"> </w:t>
      </w:r>
      <w:r w:rsidRPr="005C77BE">
        <w:rPr>
          <w:rFonts w:ascii="Times New Roman" w:hAnsi="Times New Roman" w:cs="Times New Roman"/>
          <w:sz w:val="24"/>
          <w:szCs w:val="24"/>
        </w:rPr>
        <w:t>while</w:t>
      </w:r>
      <w:r w:rsidR="007C2C54" w:rsidRPr="005C77BE">
        <w:rPr>
          <w:rFonts w:ascii="Times New Roman" w:hAnsi="Times New Roman" w:cs="Times New Roman"/>
          <w:sz w:val="24"/>
          <w:szCs w:val="24"/>
        </w:rPr>
        <w:t xml:space="preserve"> </w:t>
      </w:r>
      <w:r w:rsidRPr="005C77BE">
        <w:rPr>
          <w:rFonts w:ascii="Times New Roman" w:hAnsi="Times New Roman" w:cs="Times New Roman"/>
          <w:sz w:val="24"/>
          <w:szCs w:val="24"/>
        </w:rPr>
        <w:t>less</w:t>
      </w:r>
      <w:r w:rsidR="007C2C54" w:rsidRPr="005C77BE">
        <w:rPr>
          <w:rFonts w:ascii="Times New Roman" w:hAnsi="Times New Roman" w:cs="Times New Roman"/>
          <w:sz w:val="24"/>
          <w:szCs w:val="24"/>
        </w:rPr>
        <w:t xml:space="preserve"> </w:t>
      </w:r>
      <w:r w:rsidRPr="005C77BE">
        <w:rPr>
          <w:rFonts w:ascii="Times New Roman" w:hAnsi="Times New Roman" w:cs="Times New Roman"/>
          <w:sz w:val="24"/>
          <w:szCs w:val="24"/>
        </w:rPr>
        <w:t>than</w:t>
      </w:r>
      <w:r w:rsidR="007C2C54" w:rsidRPr="005C77BE">
        <w:rPr>
          <w:rFonts w:ascii="Times New Roman" w:hAnsi="Times New Roman" w:cs="Times New Roman"/>
          <w:sz w:val="24"/>
          <w:szCs w:val="24"/>
        </w:rPr>
        <w:t xml:space="preserve"> </w:t>
      </w:r>
      <w:r w:rsidRPr="005C77BE">
        <w:rPr>
          <w:rFonts w:ascii="Times New Roman" w:hAnsi="Times New Roman" w:cs="Times New Roman"/>
          <w:sz w:val="24"/>
          <w:szCs w:val="24"/>
        </w:rPr>
        <w:t>4%</w:t>
      </w:r>
      <w:r w:rsidR="007C2C54" w:rsidRPr="005C77BE">
        <w:rPr>
          <w:rFonts w:ascii="Times New Roman" w:hAnsi="Times New Roman" w:cs="Times New Roman"/>
          <w:sz w:val="24"/>
          <w:szCs w:val="24"/>
        </w:rPr>
        <w:t xml:space="preserve"> </w:t>
      </w:r>
      <w:r w:rsidRPr="005C77BE">
        <w:rPr>
          <w:rFonts w:ascii="Times New Roman" w:hAnsi="Times New Roman" w:cs="Times New Roman"/>
          <w:sz w:val="24"/>
          <w:szCs w:val="24"/>
        </w:rPr>
        <w:t>of studies focused on individuals under review</w:t>
      </w:r>
      <w:sdt>
        <w:sdtPr>
          <w:rPr>
            <w:rFonts w:ascii="Times New Roman" w:hAnsi="Times New Roman" w:cs="Times New Roman"/>
            <w:sz w:val="24"/>
            <w:szCs w:val="24"/>
          </w:rPr>
          <w:id w:val="-2096782814"/>
          <w:citation/>
        </w:sdtPr>
        <w:sdtEndPr/>
        <w:sdtContent>
          <w:r w:rsidR="007C2C54" w:rsidRPr="005C77BE">
            <w:rPr>
              <w:rFonts w:ascii="Times New Roman" w:hAnsi="Times New Roman" w:cs="Times New Roman"/>
              <w:sz w:val="24"/>
              <w:szCs w:val="24"/>
            </w:rPr>
            <w:fldChar w:fldCharType="begin"/>
          </w:r>
          <w:r w:rsidR="007C2C54" w:rsidRPr="005C77BE">
            <w:rPr>
              <w:rFonts w:ascii="Times New Roman" w:hAnsi="Times New Roman" w:cs="Times New Roman"/>
              <w:sz w:val="24"/>
              <w:szCs w:val="24"/>
              <w:lang w:val="en-GB"/>
            </w:rPr>
            <w:instrText xml:space="preserve"> CITATION Aru23 \l 2057 </w:instrText>
          </w:r>
          <w:r w:rsidR="007C2C54" w:rsidRPr="005C77BE">
            <w:rPr>
              <w:rFonts w:ascii="Times New Roman" w:hAnsi="Times New Roman" w:cs="Times New Roman"/>
              <w:sz w:val="24"/>
              <w:szCs w:val="24"/>
            </w:rPr>
            <w:fldChar w:fldCharType="separate"/>
          </w:r>
          <w:r w:rsidR="00E5486E">
            <w:rPr>
              <w:rFonts w:ascii="Times New Roman" w:hAnsi="Times New Roman" w:cs="Times New Roman"/>
              <w:noProof/>
              <w:sz w:val="24"/>
              <w:szCs w:val="24"/>
              <w:lang w:val="en-GB"/>
            </w:rPr>
            <w:t xml:space="preserve"> </w:t>
          </w:r>
          <w:r w:rsidR="00E5486E" w:rsidRPr="00E5486E">
            <w:rPr>
              <w:rFonts w:ascii="Times New Roman" w:hAnsi="Times New Roman" w:cs="Times New Roman"/>
              <w:noProof/>
              <w:sz w:val="24"/>
              <w:szCs w:val="24"/>
              <w:lang w:val="en-GB"/>
            </w:rPr>
            <w:t>(Madanaguli, Dhir, Kaur, Mishra, &amp; Srivastavac, 2023)</w:t>
          </w:r>
          <w:r w:rsidR="007C2C54" w:rsidRPr="005C77BE">
            <w:rPr>
              <w:rFonts w:ascii="Times New Roman" w:hAnsi="Times New Roman" w:cs="Times New Roman"/>
              <w:sz w:val="24"/>
              <w:szCs w:val="24"/>
            </w:rPr>
            <w:fldChar w:fldCharType="end"/>
          </w:r>
        </w:sdtContent>
      </w:sdt>
      <w:r w:rsidRPr="005C77BE">
        <w:rPr>
          <w:rFonts w:ascii="Times New Roman" w:hAnsi="Times New Roman" w:cs="Times New Roman"/>
          <w:sz w:val="24"/>
          <w:szCs w:val="24"/>
        </w:rPr>
        <w:t>. This is still rare in the Nepalese context. In this case, this study aims to examine the perceptions of employees regarding their company's external CSR initiatives, rather than focusing on the efforts of the organization. Understanding employee perceptions of external CSR is essential as employees play a vital role in the overall success and reputation of an organization. Their attitudes, job satisfaction, and commitment are influenced by how they perceive the organization's social responsibility efforts. Positive perceptions of CSR initiatives can lead to higher employee engagement, job satisfaction and loyalty, while negative perceptions can lead to low morale and commitment. By studying the relationship between perceived external CSR and employees' attitudes and behaviors, this study aims to provide valuable insights for banking institutions to improve their CSR strategies and make a positive impact on their workforce</w:t>
      </w:r>
      <w:sdt>
        <w:sdtPr>
          <w:rPr>
            <w:rFonts w:ascii="Times New Roman" w:hAnsi="Times New Roman" w:cs="Times New Roman"/>
            <w:sz w:val="24"/>
            <w:szCs w:val="24"/>
          </w:rPr>
          <w:id w:val="1602229836"/>
          <w:citation/>
        </w:sdtPr>
        <w:sdtContent>
          <w:r w:rsidR="00E5486E">
            <w:rPr>
              <w:rFonts w:ascii="Times New Roman" w:hAnsi="Times New Roman" w:cs="Times New Roman"/>
              <w:sz w:val="24"/>
              <w:szCs w:val="24"/>
            </w:rPr>
            <w:fldChar w:fldCharType="begin"/>
          </w:r>
          <w:r w:rsidR="00E5486E">
            <w:rPr>
              <w:rFonts w:ascii="Times New Roman" w:hAnsi="Times New Roman" w:cs="Times New Roman"/>
              <w:sz w:val="24"/>
              <w:szCs w:val="24"/>
            </w:rPr>
            <w:instrText xml:space="preserve"> CITATION Pau23 \l 1033 </w:instrText>
          </w:r>
          <w:r w:rsidR="00E5486E">
            <w:rPr>
              <w:rFonts w:ascii="Times New Roman" w:hAnsi="Times New Roman" w:cs="Times New Roman"/>
              <w:sz w:val="24"/>
              <w:szCs w:val="24"/>
            </w:rPr>
            <w:fldChar w:fldCharType="separate"/>
          </w:r>
          <w:r w:rsidR="00E5486E">
            <w:rPr>
              <w:rFonts w:ascii="Times New Roman" w:hAnsi="Times New Roman" w:cs="Times New Roman"/>
              <w:noProof/>
              <w:sz w:val="24"/>
              <w:szCs w:val="24"/>
            </w:rPr>
            <w:t xml:space="preserve"> </w:t>
          </w:r>
          <w:r w:rsidR="00E5486E" w:rsidRPr="00E5486E">
            <w:rPr>
              <w:rFonts w:ascii="Times New Roman" w:hAnsi="Times New Roman" w:cs="Times New Roman"/>
              <w:noProof/>
              <w:sz w:val="24"/>
              <w:szCs w:val="24"/>
            </w:rPr>
            <w:t>(Paudel, Thapa, Gurung, &amp; Lama, 2023)</w:t>
          </w:r>
          <w:r w:rsidR="00E5486E">
            <w:rPr>
              <w:rFonts w:ascii="Times New Roman" w:hAnsi="Times New Roman" w:cs="Times New Roman"/>
              <w:sz w:val="24"/>
              <w:szCs w:val="24"/>
            </w:rPr>
            <w:fldChar w:fldCharType="end"/>
          </w:r>
        </w:sdtContent>
      </w:sdt>
      <w:r w:rsidRPr="005C77BE">
        <w:rPr>
          <w:rFonts w:ascii="Times New Roman" w:hAnsi="Times New Roman" w:cs="Times New Roman"/>
          <w:sz w:val="24"/>
          <w:szCs w:val="24"/>
        </w:rPr>
        <w:t>. Ultimately, a strong and positive association between externally perceived CSR and employee outcomes can contribute to improved organizational performance and a more responsible and sustainable banking industry as a whole.</w:t>
      </w:r>
    </w:p>
    <w:p w:rsidR="00976A96" w:rsidRPr="005C77BE" w:rsidRDefault="004301C3" w:rsidP="005C77BE">
      <w:pPr>
        <w:spacing w:after="0"/>
        <w:jc w:val="both"/>
        <w:rPr>
          <w:rFonts w:ascii="Times New Roman" w:hAnsi="Times New Roman" w:cs="Times New Roman"/>
          <w:sz w:val="24"/>
          <w:szCs w:val="24"/>
        </w:rPr>
      </w:pPr>
      <w:r w:rsidRPr="005C77BE">
        <w:rPr>
          <w:rFonts w:ascii="Times New Roman" w:hAnsi="Times New Roman" w:cs="Times New Roman"/>
          <w:sz w:val="24"/>
          <w:szCs w:val="24"/>
        </w:rPr>
        <w:t>The study aims to explore how different demographic factors might influence employees' perception of external CSR in Nepalese banking industry</w:t>
      </w:r>
      <w:sdt>
        <w:sdtPr>
          <w:rPr>
            <w:rFonts w:ascii="Times New Roman" w:hAnsi="Times New Roman" w:cs="Times New Roman"/>
            <w:sz w:val="24"/>
            <w:szCs w:val="24"/>
          </w:rPr>
          <w:id w:val="-471444753"/>
          <w:citation/>
        </w:sdtPr>
        <w:sdtContent>
          <w:r w:rsidR="00E5486E">
            <w:rPr>
              <w:rFonts w:ascii="Times New Roman" w:hAnsi="Times New Roman" w:cs="Times New Roman"/>
              <w:sz w:val="24"/>
              <w:szCs w:val="24"/>
            </w:rPr>
            <w:fldChar w:fldCharType="begin"/>
          </w:r>
          <w:r w:rsidR="00E5486E">
            <w:rPr>
              <w:rFonts w:ascii="Times New Roman" w:hAnsi="Times New Roman" w:cs="Times New Roman"/>
              <w:sz w:val="24"/>
              <w:szCs w:val="24"/>
            </w:rPr>
            <w:instrText xml:space="preserve"> CITATION Shr23 \l 1033 </w:instrText>
          </w:r>
          <w:r w:rsidR="00E5486E">
            <w:rPr>
              <w:rFonts w:ascii="Times New Roman" w:hAnsi="Times New Roman" w:cs="Times New Roman"/>
              <w:sz w:val="24"/>
              <w:szCs w:val="24"/>
            </w:rPr>
            <w:fldChar w:fldCharType="separate"/>
          </w:r>
          <w:r w:rsidR="00E5486E">
            <w:rPr>
              <w:rFonts w:ascii="Times New Roman" w:hAnsi="Times New Roman" w:cs="Times New Roman"/>
              <w:noProof/>
              <w:sz w:val="24"/>
              <w:szCs w:val="24"/>
            </w:rPr>
            <w:t xml:space="preserve"> </w:t>
          </w:r>
          <w:r w:rsidR="00E5486E" w:rsidRPr="00E5486E">
            <w:rPr>
              <w:rFonts w:ascii="Times New Roman" w:hAnsi="Times New Roman" w:cs="Times New Roman"/>
              <w:noProof/>
              <w:sz w:val="24"/>
              <w:szCs w:val="24"/>
            </w:rPr>
            <w:t>(Shrestha &amp; Timalsena, 2023)</w:t>
          </w:r>
          <w:r w:rsidR="00E5486E">
            <w:rPr>
              <w:rFonts w:ascii="Times New Roman" w:hAnsi="Times New Roman" w:cs="Times New Roman"/>
              <w:sz w:val="24"/>
              <w:szCs w:val="24"/>
            </w:rPr>
            <w:fldChar w:fldCharType="end"/>
          </w:r>
        </w:sdtContent>
      </w:sdt>
      <w:r w:rsidRPr="005C77BE">
        <w:rPr>
          <w:rFonts w:ascii="Times New Roman" w:hAnsi="Times New Roman" w:cs="Times New Roman"/>
          <w:sz w:val="24"/>
          <w:szCs w:val="24"/>
        </w:rPr>
        <w:t>. By analyzing this relationship, the study was able to identify any important associations between specific demographic characteristics and employees' perceptions of CSR. This understanding can help organizations align their CSR strategies and communication efforts to better resonate with their diverse workforce, leading to increased levels of engagement, job satisfaction, work and engagement among employees.</w:t>
      </w:r>
    </w:p>
    <w:p w:rsidR="004301C3" w:rsidRPr="005C77BE" w:rsidRDefault="00976A96" w:rsidP="005C77BE">
      <w:pPr>
        <w:spacing w:after="0"/>
        <w:jc w:val="both"/>
        <w:rPr>
          <w:rFonts w:ascii="Times New Roman" w:hAnsi="Times New Roman" w:cs="Times New Roman"/>
          <w:b/>
          <w:sz w:val="24"/>
          <w:szCs w:val="24"/>
        </w:rPr>
      </w:pPr>
      <w:r w:rsidRPr="005C77BE">
        <w:rPr>
          <w:rFonts w:ascii="Times New Roman" w:hAnsi="Times New Roman" w:cs="Times New Roman"/>
          <w:b/>
          <w:sz w:val="24"/>
          <w:szCs w:val="24"/>
        </w:rPr>
        <w:t>Objectives</w:t>
      </w:r>
    </w:p>
    <w:p w:rsidR="002E1DE9" w:rsidRPr="005C77BE" w:rsidRDefault="00976A96" w:rsidP="005C77BE">
      <w:pPr>
        <w:pStyle w:val="ListParagraph"/>
        <w:numPr>
          <w:ilvl w:val="0"/>
          <w:numId w:val="2"/>
        </w:numPr>
        <w:spacing w:after="0"/>
        <w:jc w:val="both"/>
        <w:rPr>
          <w:rFonts w:ascii="Times New Roman" w:hAnsi="Times New Roman" w:cs="Times New Roman"/>
          <w:sz w:val="24"/>
          <w:szCs w:val="24"/>
        </w:rPr>
      </w:pPr>
      <w:r w:rsidRPr="005C77BE">
        <w:rPr>
          <w:rFonts w:ascii="Times New Roman" w:hAnsi="Times New Roman" w:cs="Times New Roman"/>
          <w:sz w:val="24"/>
          <w:szCs w:val="24"/>
        </w:rPr>
        <w:t xml:space="preserve">To identify the </w:t>
      </w:r>
      <w:r w:rsidR="002E1DE9" w:rsidRPr="005C77BE">
        <w:rPr>
          <w:rFonts w:ascii="Times New Roman" w:hAnsi="Times New Roman" w:cs="Times New Roman"/>
          <w:sz w:val="24"/>
          <w:szCs w:val="24"/>
        </w:rPr>
        <w:t>employee’s</w:t>
      </w:r>
      <w:r w:rsidRPr="005C77BE">
        <w:rPr>
          <w:rFonts w:ascii="Times New Roman" w:hAnsi="Times New Roman" w:cs="Times New Roman"/>
          <w:sz w:val="24"/>
          <w:szCs w:val="24"/>
        </w:rPr>
        <w:t xml:space="preserve"> perception </w:t>
      </w:r>
      <w:r w:rsidR="002E1DE9" w:rsidRPr="005C77BE">
        <w:rPr>
          <w:rFonts w:ascii="Times New Roman" w:hAnsi="Times New Roman" w:cs="Times New Roman"/>
          <w:sz w:val="24"/>
          <w:szCs w:val="24"/>
        </w:rPr>
        <w:t>on</w:t>
      </w:r>
      <w:r w:rsidRPr="005C77BE">
        <w:rPr>
          <w:rFonts w:ascii="Times New Roman" w:hAnsi="Times New Roman" w:cs="Times New Roman"/>
          <w:sz w:val="24"/>
          <w:szCs w:val="24"/>
        </w:rPr>
        <w:t xml:space="preserve"> ex</w:t>
      </w:r>
      <w:r w:rsidR="002E1DE9" w:rsidRPr="005C77BE">
        <w:rPr>
          <w:rFonts w:ascii="Times New Roman" w:hAnsi="Times New Roman" w:cs="Times New Roman"/>
          <w:sz w:val="24"/>
          <w:szCs w:val="24"/>
        </w:rPr>
        <w:t>ternal CSR activities</w:t>
      </w:r>
    </w:p>
    <w:p w:rsidR="002E1DE9" w:rsidRPr="005C77BE" w:rsidRDefault="00976A96" w:rsidP="005C77BE">
      <w:pPr>
        <w:pStyle w:val="ListParagraph"/>
        <w:numPr>
          <w:ilvl w:val="0"/>
          <w:numId w:val="2"/>
        </w:numPr>
        <w:spacing w:after="0"/>
        <w:jc w:val="both"/>
        <w:rPr>
          <w:rFonts w:ascii="Times New Roman" w:hAnsi="Times New Roman" w:cs="Times New Roman"/>
          <w:sz w:val="24"/>
          <w:szCs w:val="24"/>
        </w:rPr>
      </w:pPr>
      <w:r w:rsidRPr="005C77BE">
        <w:rPr>
          <w:rFonts w:ascii="Times New Roman" w:hAnsi="Times New Roman" w:cs="Times New Roman"/>
          <w:sz w:val="24"/>
          <w:szCs w:val="24"/>
        </w:rPr>
        <w:t xml:space="preserve">To examine relationship between the </w:t>
      </w:r>
      <w:r w:rsidR="0054044D" w:rsidRPr="005C77BE">
        <w:rPr>
          <w:rFonts w:ascii="Times New Roman" w:hAnsi="Times New Roman" w:cs="Times New Roman"/>
          <w:sz w:val="24"/>
          <w:szCs w:val="24"/>
        </w:rPr>
        <w:t>d</w:t>
      </w:r>
      <w:r w:rsidR="00A06DC9" w:rsidRPr="005C77BE">
        <w:rPr>
          <w:rFonts w:ascii="Times New Roman" w:hAnsi="Times New Roman" w:cs="Times New Roman"/>
          <w:sz w:val="24"/>
          <w:szCs w:val="24"/>
        </w:rPr>
        <w:t>emographic</w:t>
      </w:r>
      <w:r w:rsidRPr="005C77BE">
        <w:rPr>
          <w:rFonts w:ascii="Times New Roman" w:hAnsi="Times New Roman" w:cs="Times New Roman"/>
          <w:sz w:val="24"/>
          <w:szCs w:val="24"/>
        </w:rPr>
        <w:t xml:space="preserve"> variables and </w:t>
      </w:r>
      <w:r w:rsidR="00A06DC9" w:rsidRPr="005C77BE">
        <w:rPr>
          <w:rFonts w:ascii="Times New Roman" w:hAnsi="Times New Roman" w:cs="Times New Roman"/>
          <w:sz w:val="24"/>
          <w:szCs w:val="24"/>
        </w:rPr>
        <w:t>external CSR activities</w:t>
      </w:r>
    </w:p>
    <w:p w:rsidR="00D234FD" w:rsidRPr="005C77BE" w:rsidRDefault="00D234FD" w:rsidP="005C77BE">
      <w:pPr>
        <w:spacing w:after="0"/>
        <w:jc w:val="both"/>
        <w:rPr>
          <w:rFonts w:ascii="Times New Roman" w:hAnsi="Times New Roman" w:cs="Times New Roman"/>
          <w:b/>
          <w:sz w:val="28"/>
          <w:szCs w:val="24"/>
        </w:rPr>
      </w:pPr>
      <w:r w:rsidRPr="005C77BE">
        <w:rPr>
          <w:rFonts w:ascii="Times New Roman" w:hAnsi="Times New Roman" w:cs="Times New Roman"/>
          <w:b/>
          <w:sz w:val="28"/>
          <w:szCs w:val="24"/>
        </w:rPr>
        <w:t>Research gap</w:t>
      </w:r>
    </w:p>
    <w:p w:rsidR="00976A96" w:rsidRDefault="00D234FD" w:rsidP="005C77BE">
      <w:pPr>
        <w:spacing w:after="0"/>
        <w:jc w:val="both"/>
        <w:rPr>
          <w:rFonts w:ascii="Times New Roman" w:hAnsi="Times New Roman" w:cs="Times New Roman"/>
          <w:sz w:val="24"/>
          <w:szCs w:val="24"/>
        </w:rPr>
      </w:pPr>
      <w:r w:rsidRPr="005C77BE">
        <w:rPr>
          <w:rFonts w:ascii="Times New Roman" w:hAnsi="Times New Roman" w:cs="Times New Roman"/>
          <w:sz w:val="24"/>
          <w:szCs w:val="24"/>
        </w:rPr>
        <w:t>In Nepal, various researches on CSR are available. There are many works that explores the effects of internal, external and aggregated CSR practices on the firm's reputation and profitability. However, examining the perceived external CSR through employees is not found adequate in Nepalese context, it is almost untouched one. Also, the variables used here are very rarely seen in a cluster. It can give new insight to the existing research.</w:t>
      </w:r>
    </w:p>
    <w:p w:rsidR="0008141C" w:rsidRPr="005C77BE" w:rsidRDefault="0008141C" w:rsidP="005C77BE">
      <w:pPr>
        <w:spacing w:after="0"/>
        <w:jc w:val="both"/>
        <w:rPr>
          <w:rFonts w:ascii="Times New Roman" w:hAnsi="Times New Roman" w:cs="Times New Roman"/>
          <w:sz w:val="24"/>
          <w:szCs w:val="24"/>
        </w:rPr>
      </w:pPr>
    </w:p>
    <w:p w:rsidR="00D234FD" w:rsidRPr="005C77BE" w:rsidRDefault="009D448E" w:rsidP="005C77BE">
      <w:pPr>
        <w:spacing w:after="0"/>
        <w:jc w:val="both"/>
        <w:rPr>
          <w:rFonts w:ascii="Times New Roman" w:hAnsi="Times New Roman" w:cs="Times New Roman"/>
          <w:b/>
          <w:sz w:val="28"/>
          <w:szCs w:val="24"/>
        </w:rPr>
      </w:pPr>
      <w:r w:rsidRPr="005C77BE">
        <w:rPr>
          <w:rFonts w:ascii="Times New Roman" w:hAnsi="Times New Roman" w:cs="Times New Roman"/>
          <w:b/>
          <w:sz w:val="28"/>
          <w:szCs w:val="24"/>
        </w:rPr>
        <w:t>Materials and Methods</w:t>
      </w:r>
    </w:p>
    <w:p w:rsidR="00976A96" w:rsidRDefault="00976A96" w:rsidP="005C77BE">
      <w:pPr>
        <w:spacing w:after="0"/>
        <w:jc w:val="both"/>
        <w:rPr>
          <w:rFonts w:ascii="Times New Roman" w:hAnsi="Times New Roman" w:cs="Times New Roman"/>
          <w:sz w:val="24"/>
          <w:szCs w:val="24"/>
        </w:rPr>
      </w:pPr>
      <w:r w:rsidRPr="005C77BE">
        <w:rPr>
          <w:rFonts w:ascii="Times New Roman" w:hAnsi="Times New Roman" w:cs="Times New Roman"/>
          <w:sz w:val="24"/>
          <w:szCs w:val="24"/>
        </w:rPr>
        <w:t>The descriptive research design is selected for the study to learn the profile of the respondents, presentation and description of the data collection, and to describe the characteristics of the respondents</w:t>
      </w:r>
      <w:sdt>
        <w:sdtPr>
          <w:rPr>
            <w:rFonts w:ascii="Times New Roman" w:hAnsi="Times New Roman" w:cs="Times New Roman"/>
            <w:sz w:val="24"/>
            <w:szCs w:val="24"/>
          </w:rPr>
          <w:id w:val="362476435"/>
          <w:citation/>
        </w:sdtPr>
        <w:sdtEndPr/>
        <w:sdtContent>
          <w:r w:rsidR="00812881" w:rsidRPr="005C77BE">
            <w:rPr>
              <w:rFonts w:ascii="Times New Roman" w:hAnsi="Times New Roman" w:cs="Times New Roman"/>
              <w:sz w:val="24"/>
              <w:szCs w:val="24"/>
            </w:rPr>
            <w:fldChar w:fldCharType="begin"/>
          </w:r>
          <w:r w:rsidR="00C14AE7">
            <w:rPr>
              <w:rFonts w:ascii="Times New Roman" w:hAnsi="Times New Roman" w:cs="Times New Roman"/>
              <w:sz w:val="24"/>
              <w:szCs w:val="24"/>
              <w:lang w:val="en-GB"/>
            </w:rPr>
            <w:instrText xml:space="preserve">CITATION Par225 \m Neu232 \t  \m Neu193 \t  \l 2057 </w:instrText>
          </w:r>
          <w:r w:rsidR="00812881" w:rsidRPr="005C77BE">
            <w:rPr>
              <w:rFonts w:ascii="Times New Roman" w:hAnsi="Times New Roman" w:cs="Times New Roman"/>
              <w:sz w:val="24"/>
              <w:szCs w:val="24"/>
            </w:rPr>
            <w:fldChar w:fldCharType="separate"/>
          </w:r>
          <w:r w:rsidR="00E5486E">
            <w:rPr>
              <w:rFonts w:ascii="Times New Roman" w:hAnsi="Times New Roman" w:cs="Times New Roman"/>
              <w:noProof/>
              <w:sz w:val="24"/>
              <w:szCs w:val="24"/>
            </w:rPr>
            <w:t xml:space="preserve"> </w:t>
          </w:r>
          <w:r w:rsidR="00E5486E" w:rsidRPr="00E5486E">
            <w:rPr>
              <w:rFonts w:ascii="Times New Roman" w:hAnsi="Times New Roman" w:cs="Times New Roman"/>
              <w:noProof/>
              <w:sz w:val="24"/>
              <w:szCs w:val="24"/>
            </w:rPr>
            <w:t>(Parajuli, Mahat, &amp; Lingden, 2022; Neupane, Panta, &amp; Bhattarai, 2023; Neupane, 2019)</w:t>
          </w:r>
          <w:r w:rsidR="00812881" w:rsidRPr="005C77BE">
            <w:rPr>
              <w:rFonts w:ascii="Times New Roman" w:hAnsi="Times New Roman" w:cs="Times New Roman"/>
              <w:sz w:val="24"/>
              <w:szCs w:val="24"/>
            </w:rPr>
            <w:fldChar w:fldCharType="end"/>
          </w:r>
        </w:sdtContent>
      </w:sdt>
      <w:r w:rsidRPr="005C77BE">
        <w:rPr>
          <w:rFonts w:ascii="Times New Roman" w:hAnsi="Times New Roman" w:cs="Times New Roman"/>
          <w:sz w:val="24"/>
          <w:szCs w:val="24"/>
        </w:rPr>
        <w:t xml:space="preserve">. </w:t>
      </w:r>
      <w:r w:rsidR="000B4636" w:rsidRPr="005C77BE">
        <w:rPr>
          <w:rFonts w:ascii="Times New Roman" w:hAnsi="Times New Roman" w:cs="Times New Roman"/>
          <w:sz w:val="24"/>
          <w:szCs w:val="24"/>
        </w:rPr>
        <w:t>The study was carried out using a cross-sectional research methodology, which means that data was taken at a single point in time to give a snapshot of the topic</w:t>
      </w:r>
      <w:sdt>
        <w:sdtPr>
          <w:rPr>
            <w:rFonts w:ascii="Times New Roman" w:hAnsi="Times New Roman" w:cs="Times New Roman"/>
            <w:sz w:val="24"/>
            <w:szCs w:val="24"/>
          </w:rPr>
          <w:id w:val="-1909459474"/>
          <w:citation/>
        </w:sdtPr>
        <w:sdtEndPr/>
        <w:sdtContent>
          <w:r w:rsidR="00B529EF" w:rsidRPr="005C77BE">
            <w:rPr>
              <w:rFonts w:ascii="Times New Roman" w:hAnsi="Times New Roman" w:cs="Times New Roman"/>
              <w:sz w:val="24"/>
              <w:szCs w:val="24"/>
            </w:rPr>
            <w:fldChar w:fldCharType="begin"/>
          </w:r>
          <w:r w:rsidR="00B529EF" w:rsidRPr="005C77BE">
            <w:rPr>
              <w:rFonts w:ascii="Times New Roman" w:hAnsi="Times New Roman" w:cs="Times New Roman"/>
              <w:sz w:val="24"/>
              <w:szCs w:val="24"/>
              <w:lang w:val="en-GB"/>
            </w:rPr>
            <w:instrText xml:space="preserve"> CITATION Mah2218 \l 2057 </w:instrText>
          </w:r>
          <w:r w:rsidR="00B529EF" w:rsidRPr="005C77BE">
            <w:rPr>
              <w:rFonts w:ascii="Times New Roman" w:hAnsi="Times New Roman" w:cs="Times New Roman"/>
              <w:sz w:val="24"/>
              <w:szCs w:val="24"/>
            </w:rPr>
            <w:fldChar w:fldCharType="separate"/>
          </w:r>
          <w:r w:rsidR="00E5486E">
            <w:rPr>
              <w:rFonts w:ascii="Times New Roman" w:hAnsi="Times New Roman" w:cs="Times New Roman"/>
              <w:noProof/>
              <w:sz w:val="24"/>
              <w:szCs w:val="24"/>
              <w:lang w:val="en-GB"/>
            </w:rPr>
            <w:t xml:space="preserve"> </w:t>
          </w:r>
          <w:r w:rsidR="00E5486E" w:rsidRPr="00E5486E">
            <w:rPr>
              <w:rFonts w:ascii="Times New Roman" w:hAnsi="Times New Roman" w:cs="Times New Roman"/>
              <w:noProof/>
              <w:sz w:val="24"/>
              <w:szCs w:val="24"/>
              <w:lang w:val="en-GB"/>
            </w:rPr>
            <w:t>(Mahat &amp; Aithal, Women’s Articulates towards Career Advancement, 2022)</w:t>
          </w:r>
          <w:r w:rsidR="00B529EF" w:rsidRPr="005C77BE">
            <w:rPr>
              <w:rFonts w:ascii="Times New Roman" w:hAnsi="Times New Roman" w:cs="Times New Roman"/>
              <w:sz w:val="24"/>
              <w:szCs w:val="24"/>
            </w:rPr>
            <w:fldChar w:fldCharType="end"/>
          </w:r>
        </w:sdtContent>
      </w:sdt>
      <w:r w:rsidR="000B4636" w:rsidRPr="005C77BE">
        <w:rPr>
          <w:rFonts w:ascii="Times New Roman" w:hAnsi="Times New Roman" w:cs="Times New Roman"/>
          <w:sz w:val="24"/>
          <w:szCs w:val="24"/>
        </w:rPr>
        <w:t xml:space="preserve">. </w:t>
      </w:r>
      <w:r w:rsidRPr="005C77BE">
        <w:rPr>
          <w:rFonts w:ascii="Times New Roman" w:hAnsi="Times New Roman" w:cs="Times New Roman"/>
          <w:sz w:val="24"/>
          <w:szCs w:val="24"/>
        </w:rPr>
        <w:t xml:space="preserve">The sample size for this study includes 40 respondents. Those respondents are from Nepalese commercial banks. Convenience sampling was adopted for the study. </w:t>
      </w:r>
      <w:r w:rsidR="002E1DE9" w:rsidRPr="005C77BE">
        <w:rPr>
          <w:rFonts w:ascii="Times New Roman" w:hAnsi="Times New Roman" w:cs="Times New Roman"/>
          <w:sz w:val="24"/>
          <w:szCs w:val="24"/>
        </w:rPr>
        <w:t xml:space="preserve"> </w:t>
      </w:r>
      <w:r w:rsidRPr="005C77BE">
        <w:rPr>
          <w:rFonts w:ascii="Times New Roman" w:hAnsi="Times New Roman" w:cs="Times New Roman"/>
          <w:sz w:val="24"/>
          <w:szCs w:val="24"/>
        </w:rPr>
        <w:t>The data was collected through the structured questionnaire from the various respondents in Kathmandu. The questionnaire was self- administered in nature where following method is used as per the situation</w:t>
      </w:r>
      <w:sdt>
        <w:sdtPr>
          <w:rPr>
            <w:rFonts w:ascii="Times New Roman" w:hAnsi="Times New Roman" w:cs="Times New Roman"/>
            <w:sz w:val="24"/>
            <w:szCs w:val="24"/>
          </w:rPr>
          <w:id w:val="-823578525"/>
          <w:citation/>
        </w:sdtPr>
        <w:sdtContent>
          <w:r w:rsidR="00C14AE7">
            <w:rPr>
              <w:rFonts w:ascii="Times New Roman" w:hAnsi="Times New Roman" w:cs="Times New Roman"/>
              <w:sz w:val="24"/>
              <w:szCs w:val="24"/>
            </w:rPr>
            <w:fldChar w:fldCharType="begin"/>
          </w:r>
          <w:r w:rsidR="00C14AE7">
            <w:rPr>
              <w:rFonts w:ascii="Times New Roman" w:hAnsi="Times New Roman" w:cs="Times New Roman"/>
              <w:sz w:val="24"/>
              <w:szCs w:val="24"/>
            </w:rPr>
            <w:instrText xml:space="preserve">CITATION Neu144 \t  \l 1033 </w:instrText>
          </w:r>
          <w:r w:rsidR="00C14AE7">
            <w:rPr>
              <w:rFonts w:ascii="Times New Roman" w:hAnsi="Times New Roman" w:cs="Times New Roman"/>
              <w:sz w:val="24"/>
              <w:szCs w:val="24"/>
            </w:rPr>
            <w:fldChar w:fldCharType="separate"/>
          </w:r>
          <w:r w:rsidR="00E5486E">
            <w:rPr>
              <w:rFonts w:ascii="Times New Roman" w:hAnsi="Times New Roman" w:cs="Times New Roman"/>
              <w:noProof/>
              <w:sz w:val="24"/>
              <w:szCs w:val="24"/>
            </w:rPr>
            <w:t xml:space="preserve"> </w:t>
          </w:r>
          <w:r w:rsidR="00E5486E" w:rsidRPr="00E5486E">
            <w:rPr>
              <w:rFonts w:ascii="Times New Roman" w:hAnsi="Times New Roman" w:cs="Times New Roman"/>
              <w:noProof/>
              <w:sz w:val="24"/>
              <w:szCs w:val="24"/>
            </w:rPr>
            <w:t>(Neupane, 2014)</w:t>
          </w:r>
          <w:r w:rsidR="00C14AE7">
            <w:rPr>
              <w:rFonts w:ascii="Times New Roman" w:hAnsi="Times New Roman" w:cs="Times New Roman"/>
              <w:sz w:val="24"/>
              <w:szCs w:val="24"/>
            </w:rPr>
            <w:fldChar w:fldCharType="end"/>
          </w:r>
        </w:sdtContent>
      </w:sdt>
      <w:r w:rsidRPr="005C77BE">
        <w:rPr>
          <w:rFonts w:ascii="Times New Roman" w:hAnsi="Times New Roman" w:cs="Times New Roman"/>
          <w:sz w:val="24"/>
          <w:szCs w:val="24"/>
        </w:rPr>
        <w:t>. Likert scale with 5 points scale is included in questionnaire.</w:t>
      </w:r>
      <w:sdt>
        <w:sdtPr>
          <w:rPr>
            <w:rFonts w:ascii="Times New Roman" w:hAnsi="Times New Roman" w:cs="Times New Roman"/>
            <w:sz w:val="24"/>
            <w:szCs w:val="24"/>
          </w:rPr>
          <w:id w:val="-274640568"/>
          <w:citation/>
        </w:sdtPr>
        <w:sdtContent>
          <w:r w:rsidR="00C14AE7">
            <w:rPr>
              <w:rFonts w:ascii="Times New Roman" w:hAnsi="Times New Roman" w:cs="Times New Roman"/>
              <w:sz w:val="24"/>
              <w:szCs w:val="24"/>
            </w:rPr>
            <w:fldChar w:fldCharType="begin"/>
          </w:r>
          <w:r w:rsidR="00C14AE7">
            <w:rPr>
              <w:rFonts w:ascii="Times New Roman" w:hAnsi="Times New Roman" w:cs="Times New Roman"/>
              <w:sz w:val="24"/>
              <w:szCs w:val="24"/>
            </w:rPr>
            <w:instrText xml:space="preserve">CITATION Dip18 \t  \m Neu186 \t  \l 1033 </w:instrText>
          </w:r>
          <w:r w:rsidR="00C14AE7">
            <w:rPr>
              <w:rFonts w:ascii="Times New Roman" w:hAnsi="Times New Roman" w:cs="Times New Roman"/>
              <w:sz w:val="24"/>
              <w:szCs w:val="24"/>
            </w:rPr>
            <w:fldChar w:fldCharType="separate"/>
          </w:r>
          <w:r w:rsidR="00E5486E">
            <w:rPr>
              <w:rFonts w:ascii="Times New Roman" w:hAnsi="Times New Roman" w:cs="Times New Roman"/>
              <w:noProof/>
              <w:sz w:val="24"/>
              <w:szCs w:val="24"/>
            </w:rPr>
            <w:t xml:space="preserve"> </w:t>
          </w:r>
          <w:r w:rsidR="00E5486E" w:rsidRPr="00E5486E">
            <w:rPr>
              <w:rFonts w:ascii="Times New Roman" w:hAnsi="Times New Roman" w:cs="Times New Roman"/>
              <w:noProof/>
              <w:sz w:val="24"/>
              <w:szCs w:val="24"/>
            </w:rPr>
            <w:t>(Adhikari, Ghimire, Neupane, &amp; Regmi, 2018; Neupane &amp; Subedi, 2018)</w:t>
          </w:r>
          <w:r w:rsidR="00C14AE7">
            <w:rPr>
              <w:rFonts w:ascii="Times New Roman" w:hAnsi="Times New Roman" w:cs="Times New Roman"/>
              <w:sz w:val="24"/>
              <w:szCs w:val="24"/>
            </w:rPr>
            <w:fldChar w:fldCharType="end"/>
          </w:r>
        </w:sdtContent>
      </w:sdt>
      <w:r w:rsidR="00C14AE7">
        <w:rPr>
          <w:rFonts w:ascii="Times New Roman" w:hAnsi="Times New Roman" w:cs="Times New Roman"/>
          <w:sz w:val="24"/>
          <w:szCs w:val="24"/>
        </w:rPr>
        <w:t>.</w:t>
      </w:r>
      <w:r w:rsidRPr="005C77BE">
        <w:rPr>
          <w:rFonts w:ascii="Times New Roman" w:hAnsi="Times New Roman" w:cs="Times New Roman"/>
          <w:sz w:val="24"/>
          <w:szCs w:val="24"/>
        </w:rPr>
        <w:t xml:space="preserve"> Respondent will be asked to mark appropriate number on the scale from 1 (strongly agree) to 5 (strongly disagree) which indicate to what extent their investment decisions are affected by these factors</w:t>
      </w:r>
      <w:sdt>
        <w:sdtPr>
          <w:rPr>
            <w:rFonts w:ascii="Times New Roman" w:hAnsi="Times New Roman" w:cs="Times New Roman"/>
            <w:sz w:val="24"/>
            <w:szCs w:val="24"/>
          </w:rPr>
          <w:id w:val="-2064010216"/>
          <w:citation/>
        </w:sdtPr>
        <w:sdtEndPr/>
        <w:sdtContent>
          <w:r w:rsidR="00BE76D6" w:rsidRPr="005C77BE">
            <w:rPr>
              <w:rFonts w:ascii="Times New Roman" w:hAnsi="Times New Roman" w:cs="Times New Roman"/>
              <w:sz w:val="24"/>
              <w:szCs w:val="24"/>
            </w:rPr>
            <w:fldChar w:fldCharType="begin"/>
          </w:r>
          <w:r w:rsidR="00BE76D6" w:rsidRPr="005C77BE">
            <w:rPr>
              <w:rFonts w:ascii="Times New Roman" w:hAnsi="Times New Roman" w:cs="Times New Roman"/>
              <w:sz w:val="24"/>
              <w:szCs w:val="24"/>
              <w:lang w:val="en-GB"/>
            </w:rPr>
            <w:instrText xml:space="preserve"> CITATION Mis211 \l 2057 </w:instrText>
          </w:r>
          <w:r w:rsidR="00BE76D6" w:rsidRPr="005C77BE">
            <w:rPr>
              <w:rFonts w:ascii="Times New Roman" w:hAnsi="Times New Roman" w:cs="Times New Roman"/>
              <w:sz w:val="24"/>
              <w:szCs w:val="24"/>
            </w:rPr>
            <w:fldChar w:fldCharType="separate"/>
          </w:r>
          <w:r w:rsidR="00E5486E">
            <w:rPr>
              <w:rFonts w:ascii="Times New Roman" w:hAnsi="Times New Roman" w:cs="Times New Roman"/>
              <w:noProof/>
              <w:sz w:val="24"/>
              <w:szCs w:val="24"/>
              <w:lang w:val="en-GB"/>
            </w:rPr>
            <w:t xml:space="preserve"> </w:t>
          </w:r>
          <w:r w:rsidR="00E5486E" w:rsidRPr="00E5486E">
            <w:rPr>
              <w:rFonts w:ascii="Times New Roman" w:hAnsi="Times New Roman" w:cs="Times New Roman"/>
              <w:noProof/>
              <w:sz w:val="24"/>
              <w:szCs w:val="24"/>
              <w:lang w:val="en-GB"/>
            </w:rPr>
            <w:t>(Mishra, Mahat, &amp; Khanal, 2021)</w:t>
          </w:r>
          <w:r w:rsidR="00BE76D6" w:rsidRPr="005C77BE">
            <w:rPr>
              <w:rFonts w:ascii="Times New Roman" w:hAnsi="Times New Roman" w:cs="Times New Roman"/>
              <w:sz w:val="24"/>
              <w:szCs w:val="24"/>
            </w:rPr>
            <w:fldChar w:fldCharType="end"/>
          </w:r>
        </w:sdtContent>
      </w:sdt>
      <w:r w:rsidRPr="005C77BE">
        <w:rPr>
          <w:rFonts w:ascii="Times New Roman" w:hAnsi="Times New Roman" w:cs="Times New Roman"/>
          <w:sz w:val="24"/>
          <w:szCs w:val="24"/>
        </w:rPr>
        <w:t>.</w:t>
      </w:r>
    </w:p>
    <w:p w:rsidR="00C14AE7" w:rsidRPr="005C77BE" w:rsidRDefault="00C14AE7" w:rsidP="005C77BE">
      <w:pPr>
        <w:spacing w:after="0"/>
        <w:jc w:val="both"/>
        <w:rPr>
          <w:rFonts w:ascii="Times New Roman" w:hAnsi="Times New Roman" w:cs="Times New Roman"/>
          <w:sz w:val="24"/>
          <w:szCs w:val="24"/>
        </w:rPr>
      </w:pPr>
    </w:p>
    <w:p w:rsidR="002E1DE9" w:rsidRPr="005C77BE" w:rsidRDefault="00A06DC9" w:rsidP="005C77BE">
      <w:pPr>
        <w:spacing w:after="0"/>
        <w:jc w:val="both"/>
        <w:rPr>
          <w:rFonts w:ascii="Times New Roman" w:hAnsi="Times New Roman" w:cs="Times New Roman"/>
          <w:b/>
          <w:sz w:val="28"/>
          <w:szCs w:val="24"/>
        </w:rPr>
      </w:pPr>
      <w:r w:rsidRPr="005C77BE">
        <w:rPr>
          <w:rFonts w:ascii="Times New Roman" w:hAnsi="Times New Roman" w:cs="Times New Roman"/>
          <w:b/>
          <w:sz w:val="28"/>
          <w:szCs w:val="24"/>
        </w:rPr>
        <w:t>Result</w:t>
      </w:r>
      <w:r w:rsidR="00C14AE7">
        <w:rPr>
          <w:rFonts w:ascii="Times New Roman" w:hAnsi="Times New Roman" w:cs="Times New Roman"/>
          <w:b/>
          <w:sz w:val="28"/>
          <w:szCs w:val="24"/>
        </w:rPr>
        <w:t>s</w:t>
      </w:r>
      <w:r w:rsidRPr="005C77BE">
        <w:rPr>
          <w:rFonts w:ascii="Times New Roman" w:hAnsi="Times New Roman" w:cs="Times New Roman"/>
          <w:b/>
          <w:sz w:val="28"/>
          <w:szCs w:val="24"/>
        </w:rPr>
        <w:t xml:space="preserve"> and Discussion</w:t>
      </w:r>
    </w:p>
    <w:p w:rsidR="009D448E" w:rsidRPr="005C77BE" w:rsidRDefault="009D448E" w:rsidP="005C77BE">
      <w:pPr>
        <w:spacing w:after="0"/>
        <w:jc w:val="both"/>
        <w:rPr>
          <w:rFonts w:ascii="Times New Roman" w:hAnsi="Times New Roman" w:cs="Times New Roman"/>
          <w:sz w:val="24"/>
          <w:szCs w:val="24"/>
        </w:rPr>
      </w:pPr>
      <w:r w:rsidRPr="005C77BE">
        <w:rPr>
          <w:rFonts w:ascii="Times New Roman" w:hAnsi="Times New Roman" w:cs="Times New Roman"/>
          <w:sz w:val="24"/>
          <w:szCs w:val="24"/>
        </w:rPr>
        <w:t>Study revealed the employee’s perception on external CSR activities and relationship between the Demographic variables and external CSR activities</w:t>
      </w:r>
      <w:r w:rsidR="00535F9A" w:rsidRPr="005C77BE">
        <w:rPr>
          <w:rFonts w:ascii="Times New Roman" w:hAnsi="Times New Roman" w:cs="Times New Roman"/>
          <w:sz w:val="24"/>
          <w:szCs w:val="24"/>
        </w:rPr>
        <w:t>.</w:t>
      </w:r>
    </w:p>
    <w:p w:rsidR="00D92541" w:rsidRPr="005C77BE" w:rsidRDefault="00D92541" w:rsidP="005C77BE">
      <w:pPr>
        <w:spacing w:after="0"/>
        <w:jc w:val="both"/>
        <w:rPr>
          <w:rFonts w:ascii="Times New Roman" w:hAnsi="Times New Roman" w:cs="Times New Roman"/>
          <w:b/>
          <w:sz w:val="24"/>
          <w:szCs w:val="24"/>
        </w:rPr>
      </w:pPr>
      <w:r w:rsidRPr="005C77BE">
        <w:rPr>
          <w:rFonts w:ascii="Times New Roman" w:hAnsi="Times New Roman" w:cs="Times New Roman"/>
          <w:b/>
          <w:sz w:val="24"/>
          <w:szCs w:val="24"/>
        </w:rPr>
        <w:t>Demographic Information</w:t>
      </w:r>
    </w:p>
    <w:p w:rsidR="00D92541" w:rsidRPr="005C77BE" w:rsidRDefault="00D92541" w:rsidP="005C77BE">
      <w:pPr>
        <w:spacing w:after="0"/>
        <w:jc w:val="both"/>
        <w:rPr>
          <w:rFonts w:ascii="Times New Roman" w:hAnsi="Times New Roman" w:cs="Times New Roman"/>
          <w:sz w:val="24"/>
          <w:szCs w:val="24"/>
        </w:rPr>
      </w:pPr>
      <w:r w:rsidRPr="005C77BE">
        <w:rPr>
          <w:rFonts w:ascii="Times New Roman" w:hAnsi="Times New Roman" w:cs="Times New Roman"/>
          <w:sz w:val="24"/>
          <w:szCs w:val="24"/>
        </w:rPr>
        <w:t>Among the 40 respondents, 55% were female, indicating a higher representation of female employees in the survey. Marital status distribution revealed that 37.5% were married, while 62.5% were unmarried, with 15 married and 25 unmarried respondents. Regarding age, 35% of employees fell in the 21-25 age category, with diverse age groups represented, including 5% under 20, 25% in 26-30, 22.5% in 31-35, 7.5% in 36-40, and 5% over 40 years. Years of service in the current organization showed that 77.5% had less than 5 years, while a minority had 5-20 years of service, with 10% having an intermediate education level.</w:t>
      </w:r>
    </w:p>
    <w:p w:rsidR="004301C3" w:rsidRPr="005C77BE" w:rsidRDefault="00EF0D79" w:rsidP="005C77BE">
      <w:pPr>
        <w:pStyle w:val="BodyText"/>
        <w:spacing w:line="276" w:lineRule="auto"/>
        <w:jc w:val="both"/>
        <w:rPr>
          <w:b/>
        </w:rPr>
      </w:pPr>
      <w:r w:rsidRPr="005C77BE">
        <w:rPr>
          <w:b/>
        </w:rPr>
        <w:t>Perceived external CSR</w:t>
      </w:r>
    </w:p>
    <w:p w:rsidR="004301C3" w:rsidRPr="005C77BE" w:rsidRDefault="00A06DC9" w:rsidP="005C77BE">
      <w:pPr>
        <w:spacing w:after="0"/>
        <w:ind w:left="220"/>
        <w:jc w:val="center"/>
        <w:rPr>
          <w:rFonts w:ascii="Times New Roman" w:hAnsi="Times New Roman" w:cs="Times New Roman"/>
          <w:sz w:val="24"/>
          <w:szCs w:val="24"/>
        </w:rPr>
      </w:pPr>
      <w:r w:rsidRPr="005C77BE">
        <w:rPr>
          <w:rFonts w:ascii="Times New Roman" w:hAnsi="Times New Roman" w:cs="Times New Roman"/>
          <w:sz w:val="24"/>
          <w:szCs w:val="24"/>
        </w:rPr>
        <w:t>Table 1</w:t>
      </w:r>
      <w:r w:rsidR="004301C3" w:rsidRPr="005C77BE">
        <w:rPr>
          <w:rFonts w:ascii="Times New Roman" w:hAnsi="Times New Roman" w:cs="Times New Roman"/>
          <w:sz w:val="24"/>
          <w:szCs w:val="24"/>
        </w:rPr>
        <w:t>:</w:t>
      </w:r>
      <w:r w:rsidR="004301C3" w:rsidRPr="005C77BE">
        <w:rPr>
          <w:rFonts w:ascii="Times New Roman" w:hAnsi="Times New Roman" w:cs="Times New Roman"/>
          <w:spacing w:val="1"/>
          <w:sz w:val="24"/>
          <w:szCs w:val="24"/>
        </w:rPr>
        <w:t xml:space="preserve"> </w:t>
      </w:r>
      <w:r w:rsidR="00EF0D79" w:rsidRPr="005C77BE">
        <w:rPr>
          <w:rFonts w:ascii="Times New Roman" w:hAnsi="Times New Roman" w:cs="Times New Roman"/>
          <w:sz w:val="24"/>
          <w:szCs w:val="24"/>
        </w:rPr>
        <w:t>P</w:t>
      </w:r>
      <w:r w:rsidR="004301C3" w:rsidRPr="005C77BE">
        <w:rPr>
          <w:rFonts w:ascii="Times New Roman" w:hAnsi="Times New Roman" w:cs="Times New Roman"/>
          <w:sz w:val="24"/>
          <w:szCs w:val="24"/>
        </w:rPr>
        <w:t>erceived</w:t>
      </w:r>
      <w:r w:rsidR="004301C3" w:rsidRPr="005C77BE">
        <w:rPr>
          <w:rFonts w:ascii="Times New Roman" w:hAnsi="Times New Roman" w:cs="Times New Roman"/>
          <w:spacing w:val="-2"/>
          <w:sz w:val="24"/>
          <w:szCs w:val="24"/>
        </w:rPr>
        <w:t xml:space="preserve"> </w:t>
      </w:r>
      <w:r w:rsidR="004301C3" w:rsidRPr="005C77BE">
        <w:rPr>
          <w:rFonts w:ascii="Times New Roman" w:hAnsi="Times New Roman" w:cs="Times New Roman"/>
          <w:sz w:val="24"/>
          <w:szCs w:val="24"/>
        </w:rPr>
        <w:t>external CSR</w:t>
      </w: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530"/>
        <w:gridCol w:w="5721"/>
        <w:gridCol w:w="876"/>
        <w:gridCol w:w="621"/>
        <w:gridCol w:w="1282"/>
      </w:tblGrid>
      <w:tr w:rsidR="004301C3" w:rsidRPr="005C77BE" w:rsidTr="0008141C">
        <w:trPr>
          <w:trHeight w:val="552"/>
        </w:trPr>
        <w:tc>
          <w:tcPr>
            <w:tcW w:w="293" w:type="pct"/>
          </w:tcPr>
          <w:p w:rsidR="004301C3" w:rsidRPr="005C77BE" w:rsidRDefault="004301C3" w:rsidP="005C77BE">
            <w:pPr>
              <w:pStyle w:val="TableParagraph"/>
              <w:spacing w:line="276" w:lineRule="auto"/>
              <w:jc w:val="both"/>
              <w:rPr>
                <w:sz w:val="24"/>
                <w:szCs w:val="24"/>
              </w:rPr>
            </w:pPr>
          </w:p>
        </w:tc>
        <w:tc>
          <w:tcPr>
            <w:tcW w:w="3168" w:type="pct"/>
          </w:tcPr>
          <w:p w:rsidR="004301C3" w:rsidRPr="005C77BE" w:rsidRDefault="004301C3" w:rsidP="005C77BE">
            <w:pPr>
              <w:pStyle w:val="TableParagraph"/>
              <w:spacing w:line="276" w:lineRule="auto"/>
              <w:ind w:left="1744"/>
              <w:jc w:val="both"/>
              <w:rPr>
                <w:sz w:val="24"/>
                <w:szCs w:val="24"/>
              </w:rPr>
            </w:pPr>
            <w:r w:rsidRPr="005C77BE">
              <w:rPr>
                <w:sz w:val="24"/>
                <w:szCs w:val="24"/>
              </w:rPr>
              <w:t>Opinion Statement</w:t>
            </w:r>
          </w:p>
        </w:tc>
        <w:tc>
          <w:tcPr>
            <w:tcW w:w="485" w:type="pct"/>
          </w:tcPr>
          <w:p w:rsidR="004301C3" w:rsidRPr="005C77BE" w:rsidRDefault="004301C3" w:rsidP="005C77BE">
            <w:pPr>
              <w:pStyle w:val="TableParagraph"/>
              <w:spacing w:line="276" w:lineRule="auto"/>
              <w:ind w:left="111" w:right="102"/>
              <w:jc w:val="both"/>
              <w:rPr>
                <w:sz w:val="24"/>
                <w:szCs w:val="24"/>
              </w:rPr>
            </w:pPr>
            <w:r w:rsidRPr="005C77BE">
              <w:rPr>
                <w:sz w:val="24"/>
                <w:szCs w:val="24"/>
              </w:rPr>
              <w:t>Mean</w:t>
            </w:r>
          </w:p>
        </w:tc>
        <w:tc>
          <w:tcPr>
            <w:tcW w:w="344" w:type="pct"/>
          </w:tcPr>
          <w:p w:rsidR="004301C3" w:rsidRPr="005C77BE" w:rsidRDefault="004301C3" w:rsidP="005C77BE">
            <w:pPr>
              <w:pStyle w:val="TableParagraph"/>
              <w:spacing w:line="276" w:lineRule="auto"/>
              <w:ind w:left="11"/>
              <w:jc w:val="both"/>
              <w:rPr>
                <w:sz w:val="24"/>
                <w:szCs w:val="24"/>
              </w:rPr>
            </w:pPr>
            <w:r w:rsidRPr="005C77BE">
              <w:rPr>
                <w:sz w:val="24"/>
                <w:szCs w:val="24"/>
              </w:rPr>
              <w:t>N</w:t>
            </w:r>
          </w:p>
        </w:tc>
        <w:tc>
          <w:tcPr>
            <w:tcW w:w="711" w:type="pct"/>
          </w:tcPr>
          <w:p w:rsidR="004301C3" w:rsidRPr="005C77BE" w:rsidRDefault="004301C3" w:rsidP="005C77BE">
            <w:pPr>
              <w:pStyle w:val="TableParagraph"/>
              <w:spacing w:line="276" w:lineRule="auto"/>
              <w:ind w:left="100" w:right="91"/>
              <w:jc w:val="both"/>
              <w:rPr>
                <w:sz w:val="24"/>
                <w:szCs w:val="24"/>
              </w:rPr>
            </w:pPr>
            <w:r w:rsidRPr="005C77BE">
              <w:rPr>
                <w:sz w:val="24"/>
                <w:szCs w:val="24"/>
              </w:rPr>
              <w:t>Std.</w:t>
            </w:r>
          </w:p>
          <w:p w:rsidR="004301C3" w:rsidRPr="005C77BE" w:rsidRDefault="004301C3" w:rsidP="005C77BE">
            <w:pPr>
              <w:pStyle w:val="TableParagraph"/>
              <w:spacing w:line="276" w:lineRule="auto"/>
              <w:ind w:left="100" w:right="91"/>
              <w:jc w:val="both"/>
              <w:rPr>
                <w:sz w:val="24"/>
                <w:szCs w:val="24"/>
              </w:rPr>
            </w:pPr>
            <w:r w:rsidRPr="005C77BE">
              <w:rPr>
                <w:sz w:val="24"/>
                <w:szCs w:val="24"/>
              </w:rPr>
              <w:t>Deviation</w:t>
            </w:r>
          </w:p>
        </w:tc>
      </w:tr>
      <w:tr w:rsidR="004301C3" w:rsidRPr="005C77BE" w:rsidTr="0008141C">
        <w:trPr>
          <w:trHeight w:val="787"/>
        </w:trPr>
        <w:tc>
          <w:tcPr>
            <w:tcW w:w="293" w:type="pc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9"/>
              <w:jc w:val="both"/>
              <w:rPr>
                <w:sz w:val="24"/>
                <w:szCs w:val="24"/>
              </w:rPr>
            </w:pPr>
            <w:r w:rsidRPr="005C77BE">
              <w:rPr>
                <w:sz w:val="24"/>
                <w:szCs w:val="24"/>
              </w:rPr>
              <w:t>1</w:t>
            </w:r>
          </w:p>
        </w:tc>
        <w:tc>
          <w:tcPr>
            <w:tcW w:w="3168" w:type="pct"/>
          </w:tcPr>
          <w:p w:rsidR="004301C3" w:rsidRPr="005C77BE" w:rsidRDefault="004301C3" w:rsidP="005C77BE">
            <w:pPr>
              <w:pStyle w:val="TableParagraph"/>
              <w:spacing w:line="276" w:lineRule="auto"/>
              <w:ind w:left="2212" w:right="459" w:hanging="1728"/>
              <w:jc w:val="both"/>
              <w:rPr>
                <w:sz w:val="24"/>
                <w:szCs w:val="24"/>
              </w:rPr>
            </w:pPr>
            <w:r w:rsidRPr="005C77BE">
              <w:rPr>
                <w:sz w:val="24"/>
                <w:szCs w:val="24"/>
              </w:rPr>
              <w:t>My company gives adequate contributions to</w:t>
            </w:r>
            <w:r w:rsidRPr="005C77BE">
              <w:rPr>
                <w:spacing w:val="-57"/>
                <w:sz w:val="24"/>
                <w:szCs w:val="24"/>
              </w:rPr>
              <w:t xml:space="preserve"> </w:t>
            </w:r>
            <w:r w:rsidRPr="005C77BE">
              <w:rPr>
                <w:sz w:val="24"/>
                <w:szCs w:val="24"/>
              </w:rPr>
              <w:t>charities.</w:t>
            </w:r>
          </w:p>
        </w:tc>
        <w:tc>
          <w:tcPr>
            <w:tcW w:w="485" w:type="pc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109" w:right="102"/>
              <w:jc w:val="both"/>
              <w:rPr>
                <w:sz w:val="24"/>
                <w:szCs w:val="24"/>
              </w:rPr>
            </w:pPr>
            <w:r w:rsidRPr="005C77BE">
              <w:rPr>
                <w:sz w:val="24"/>
                <w:szCs w:val="24"/>
              </w:rPr>
              <w:t>2.4</w:t>
            </w:r>
          </w:p>
        </w:tc>
        <w:tc>
          <w:tcPr>
            <w:tcW w:w="344" w:type="pc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145" w:right="139"/>
              <w:jc w:val="both"/>
              <w:rPr>
                <w:sz w:val="24"/>
                <w:szCs w:val="24"/>
              </w:rPr>
            </w:pPr>
            <w:r w:rsidRPr="005C77BE">
              <w:rPr>
                <w:sz w:val="24"/>
                <w:szCs w:val="24"/>
              </w:rPr>
              <w:t>40</w:t>
            </w:r>
          </w:p>
        </w:tc>
        <w:tc>
          <w:tcPr>
            <w:tcW w:w="711" w:type="pc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97" w:right="91"/>
              <w:jc w:val="both"/>
              <w:rPr>
                <w:sz w:val="24"/>
                <w:szCs w:val="24"/>
              </w:rPr>
            </w:pPr>
            <w:r w:rsidRPr="005C77BE">
              <w:rPr>
                <w:sz w:val="24"/>
                <w:szCs w:val="24"/>
              </w:rPr>
              <w:t>0.90014</w:t>
            </w:r>
          </w:p>
        </w:tc>
      </w:tr>
      <w:tr w:rsidR="004301C3" w:rsidRPr="005C77BE" w:rsidTr="0008141C">
        <w:trPr>
          <w:trHeight w:val="767"/>
        </w:trPr>
        <w:tc>
          <w:tcPr>
            <w:tcW w:w="293" w:type="pc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9"/>
              <w:jc w:val="both"/>
              <w:rPr>
                <w:sz w:val="24"/>
                <w:szCs w:val="24"/>
              </w:rPr>
            </w:pPr>
            <w:r w:rsidRPr="005C77BE">
              <w:rPr>
                <w:sz w:val="24"/>
                <w:szCs w:val="24"/>
              </w:rPr>
              <w:t>2</w:t>
            </w:r>
          </w:p>
        </w:tc>
        <w:tc>
          <w:tcPr>
            <w:tcW w:w="3168" w:type="pct"/>
          </w:tcPr>
          <w:p w:rsidR="004301C3" w:rsidRPr="005C77BE" w:rsidRDefault="004301C3" w:rsidP="005C77BE">
            <w:pPr>
              <w:pStyle w:val="TableParagraph"/>
              <w:spacing w:line="276" w:lineRule="auto"/>
              <w:ind w:left="362" w:right="353" w:firstLine="127"/>
              <w:jc w:val="both"/>
              <w:rPr>
                <w:sz w:val="24"/>
                <w:szCs w:val="24"/>
              </w:rPr>
            </w:pPr>
            <w:r w:rsidRPr="005C77BE">
              <w:rPr>
                <w:sz w:val="24"/>
                <w:szCs w:val="24"/>
              </w:rPr>
              <w:t>My company supports the non-governmental</w:t>
            </w:r>
            <w:r w:rsidRPr="005C77BE">
              <w:rPr>
                <w:spacing w:val="1"/>
                <w:sz w:val="24"/>
                <w:szCs w:val="24"/>
              </w:rPr>
              <w:t xml:space="preserve"> </w:t>
            </w:r>
            <w:r w:rsidRPr="005C77BE">
              <w:rPr>
                <w:sz w:val="24"/>
                <w:szCs w:val="24"/>
              </w:rPr>
              <w:t>organizations</w:t>
            </w:r>
            <w:r w:rsidRPr="005C77BE">
              <w:rPr>
                <w:spacing w:val="-3"/>
                <w:sz w:val="24"/>
                <w:szCs w:val="24"/>
              </w:rPr>
              <w:t xml:space="preserve"> </w:t>
            </w:r>
            <w:r w:rsidRPr="005C77BE">
              <w:rPr>
                <w:sz w:val="24"/>
                <w:szCs w:val="24"/>
              </w:rPr>
              <w:t>working</w:t>
            </w:r>
            <w:r w:rsidRPr="005C77BE">
              <w:rPr>
                <w:spacing w:val="-4"/>
                <w:sz w:val="24"/>
                <w:szCs w:val="24"/>
              </w:rPr>
              <w:t xml:space="preserve"> </w:t>
            </w:r>
            <w:r w:rsidRPr="005C77BE">
              <w:rPr>
                <w:sz w:val="24"/>
                <w:szCs w:val="24"/>
              </w:rPr>
              <w:t>in</w:t>
            </w:r>
            <w:r w:rsidRPr="005C77BE">
              <w:rPr>
                <w:spacing w:val="-3"/>
                <w:sz w:val="24"/>
                <w:szCs w:val="24"/>
              </w:rPr>
              <w:t xml:space="preserve"> </w:t>
            </w:r>
            <w:r w:rsidRPr="005C77BE">
              <w:rPr>
                <w:sz w:val="24"/>
                <w:szCs w:val="24"/>
              </w:rPr>
              <w:t>the</w:t>
            </w:r>
            <w:r w:rsidRPr="005C77BE">
              <w:rPr>
                <w:spacing w:val="-4"/>
                <w:sz w:val="24"/>
                <w:szCs w:val="24"/>
              </w:rPr>
              <w:t xml:space="preserve"> </w:t>
            </w:r>
            <w:r w:rsidRPr="005C77BE">
              <w:rPr>
                <w:sz w:val="24"/>
                <w:szCs w:val="24"/>
              </w:rPr>
              <w:t>problematic</w:t>
            </w:r>
            <w:r w:rsidRPr="005C77BE">
              <w:rPr>
                <w:spacing w:val="-4"/>
                <w:sz w:val="24"/>
                <w:szCs w:val="24"/>
              </w:rPr>
              <w:t xml:space="preserve"> </w:t>
            </w:r>
            <w:r w:rsidRPr="005C77BE">
              <w:rPr>
                <w:sz w:val="24"/>
                <w:szCs w:val="24"/>
              </w:rPr>
              <w:t>areas.</w:t>
            </w:r>
          </w:p>
        </w:tc>
        <w:tc>
          <w:tcPr>
            <w:tcW w:w="485" w:type="pc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109" w:right="102"/>
              <w:jc w:val="both"/>
              <w:rPr>
                <w:sz w:val="24"/>
                <w:szCs w:val="24"/>
              </w:rPr>
            </w:pPr>
            <w:r w:rsidRPr="005C77BE">
              <w:rPr>
                <w:sz w:val="24"/>
                <w:szCs w:val="24"/>
              </w:rPr>
              <w:t>3.525</w:t>
            </w:r>
          </w:p>
        </w:tc>
        <w:tc>
          <w:tcPr>
            <w:tcW w:w="344" w:type="pc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145" w:right="139"/>
              <w:jc w:val="both"/>
              <w:rPr>
                <w:sz w:val="24"/>
                <w:szCs w:val="24"/>
              </w:rPr>
            </w:pPr>
            <w:r w:rsidRPr="005C77BE">
              <w:rPr>
                <w:sz w:val="24"/>
                <w:szCs w:val="24"/>
              </w:rPr>
              <w:t>40</w:t>
            </w:r>
          </w:p>
        </w:tc>
        <w:tc>
          <w:tcPr>
            <w:tcW w:w="711" w:type="pc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97" w:right="91"/>
              <w:jc w:val="both"/>
              <w:rPr>
                <w:sz w:val="24"/>
                <w:szCs w:val="24"/>
              </w:rPr>
            </w:pPr>
            <w:r w:rsidRPr="005C77BE">
              <w:rPr>
                <w:sz w:val="24"/>
                <w:szCs w:val="24"/>
              </w:rPr>
              <w:t>6.63707</w:t>
            </w:r>
          </w:p>
        </w:tc>
      </w:tr>
      <w:tr w:rsidR="004301C3" w:rsidRPr="005C77BE" w:rsidTr="0008141C">
        <w:trPr>
          <w:trHeight w:val="762"/>
        </w:trPr>
        <w:tc>
          <w:tcPr>
            <w:tcW w:w="293" w:type="pc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9"/>
              <w:jc w:val="both"/>
              <w:rPr>
                <w:sz w:val="24"/>
                <w:szCs w:val="24"/>
              </w:rPr>
            </w:pPr>
            <w:r w:rsidRPr="005C77BE">
              <w:rPr>
                <w:sz w:val="24"/>
                <w:szCs w:val="24"/>
              </w:rPr>
              <w:t>3</w:t>
            </w:r>
          </w:p>
        </w:tc>
        <w:tc>
          <w:tcPr>
            <w:tcW w:w="3168" w:type="pct"/>
          </w:tcPr>
          <w:p w:rsidR="004301C3" w:rsidRPr="005C77BE" w:rsidRDefault="004301C3" w:rsidP="005C77BE">
            <w:pPr>
              <w:pStyle w:val="TableParagraph"/>
              <w:spacing w:line="276" w:lineRule="auto"/>
              <w:ind w:left="203" w:firstLine="199"/>
              <w:jc w:val="both"/>
              <w:rPr>
                <w:sz w:val="24"/>
                <w:szCs w:val="24"/>
              </w:rPr>
            </w:pPr>
            <w:r w:rsidRPr="005C77BE">
              <w:rPr>
                <w:sz w:val="24"/>
                <w:szCs w:val="24"/>
              </w:rPr>
              <w:t>My company contributes to the campaigns and</w:t>
            </w:r>
            <w:r w:rsidRPr="005C77BE">
              <w:rPr>
                <w:spacing w:val="1"/>
                <w:sz w:val="24"/>
                <w:szCs w:val="24"/>
              </w:rPr>
              <w:t xml:space="preserve"> </w:t>
            </w:r>
            <w:r w:rsidRPr="005C77BE">
              <w:rPr>
                <w:sz w:val="24"/>
                <w:szCs w:val="24"/>
              </w:rPr>
              <w:t>projects</w:t>
            </w:r>
            <w:r w:rsidRPr="005C77BE">
              <w:rPr>
                <w:spacing w:val="-4"/>
                <w:sz w:val="24"/>
                <w:szCs w:val="24"/>
              </w:rPr>
              <w:t xml:space="preserve"> </w:t>
            </w:r>
            <w:r w:rsidRPr="005C77BE">
              <w:rPr>
                <w:sz w:val="24"/>
                <w:szCs w:val="24"/>
              </w:rPr>
              <w:t>that</w:t>
            </w:r>
            <w:r w:rsidRPr="005C77BE">
              <w:rPr>
                <w:spacing w:val="-2"/>
                <w:sz w:val="24"/>
                <w:szCs w:val="24"/>
              </w:rPr>
              <w:t xml:space="preserve"> </w:t>
            </w:r>
            <w:r w:rsidRPr="005C77BE">
              <w:rPr>
                <w:sz w:val="24"/>
                <w:szCs w:val="24"/>
              </w:rPr>
              <w:t>promote</w:t>
            </w:r>
            <w:r w:rsidRPr="005C77BE">
              <w:rPr>
                <w:spacing w:val="-3"/>
                <w:sz w:val="24"/>
                <w:szCs w:val="24"/>
              </w:rPr>
              <w:t xml:space="preserve"> </w:t>
            </w:r>
            <w:r w:rsidRPr="005C77BE">
              <w:rPr>
                <w:sz w:val="24"/>
                <w:szCs w:val="24"/>
              </w:rPr>
              <w:t>the</w:t>
            </w:r>
            <w:r w:rsidRPr="005C77BE">
              <w:rPr>
                <w:spacing w:val="-3"/>
                <w:sz w:val="24"/>
                <w:szCs w:val="24"/>
              </w:rPr>
              <w:t xml:space="preserve"> </w:t>
            </w:r>
            <w:r w:rsidRPr="005C77BE">
              <w:rPr>
                <w:sz w:val="24"/>
                <w:szCs w:val="24"/>
              </w:rPr>
              <w:t>well-being</w:t>
            </w:r>
            <w:r w:rsidRPr="005C77BE">
              <w:rPr>
                <w:spacing w:val="-2"/>
                <w:sz w:val="24"/>
                <w:szCs w:val="24"/>
              </w:rPr>
              <w:t xml:space="preserve"> </w:t>
            </w:r>
            <w:r w:rsidRPr="005C77BE">
              <w:rPr>
                <w:sz w:val="24"/>
                <w:szCs w:val="24"/>
              </w:rPr>
              <w:t>of</w:t>
            </w:r>
            <w:r w:rsidRPr="005C77BE">
              <w:rPr>
                <w:spacing w:val="-3"/>
                <w:sz w:val="24"/>
                <w:szCs w:val="24"/>
              </w:rPr>
              <w:t xml:space="preserve"> </w:t>
            </w:r>
            <w:r w:rsidRPr="005C77BE">
              <w:rPr>
                <w:sz w:val="24"/>
                <w:szCs w:val="24"/>
              </w:rPr>
              <w:t>the society.</w:t>
            </w:r>
          </w:p>
        </w:tc>
        <w:tc>
          <w:tcPr>
            <w:tcW w:w="485" w:type="pc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109" w:right="102"/>
              <w:jc w:val="both"/>
              <w:rPr>
                <w:sz w:val="24"/>
                <w:szCs w:val="24"/>
              </w:rPr>
            </w:pPr>
            <w:r w:rsidRPr="005C77BE">
              <w:rPr>
                <w:sz w:val="24"/>
                <w:szCs w:val="24"/>
              </w:rPr>
              <w:t>2.275</w:t>
            </w:r>
          </w:p>
        </w:tc>
        <w:tc>
          <w:tcPr>
            <w:tcW w:w="344" w:type="pc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145" w:right="139"/>
              <w:jc w:val="both"/>
              <w:rPr>
                <w:sz w:val="24"/>
                <w:szCs w:val="24"/>
              </w:rPr>
            </w:pPr>
            <w:r w:rsidRPr="005C77BE">
              <w:rPr>
                <w:sz w:val="24"/>
                <w:szCs w:val="24"/>
              </w:rPr>
              <w:t>40</w:t>
            </w:r>
          </w:p>
        </w:tc>
        <w:tc>
          <w:tcPr>
            <w:tcW w:w="711" w:type="pc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97" w:right="91"/>
              <w:jc w:val="both"/>
              <w:rPr>
                <w:sz w:val="24"/>
                <w:szCs w:val="24"/>
              </w:rPr>
            </w:pPr>
            <w:r w:rsidRPr="005C77BE">
              <w:rPr>
                <w:sz w:val="24"/>
                <w:szCs w:val="24"/>
              </w:rPr>
              <w:t>0.93336</w:t>
            </w:r>
          </w:p>
        </w:tc>
      </w:tr>
      <w:tr w:rsidR="004301C3" w:rsidRPr="005C77BE" w:rsidTr="0008141C">
        <w:trPr>
          <w:trHeight w:val="777"/>
        </w:trPr>
        <w:tc>
          <w:tcPr>
            <w:tcW w:w="293" w:type="pc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9"/>
              <w:jc w:val="both"/>
              <w:rPr>
                <w:sz w:val="24"/>
                <w:szCs w:val="24"/>
              </w:rPr>
            </w:pPr>
            <w:r w:rsidRPr="005C77BE">
              <w:rPr>
                <w:sz w:val="24"/>
                <w:szCs w:val="24"/>
              </w:rPr>
              <w:t>4</w:t>
            </w:r>
          </w:p>
        </w:tc>
        <w:tc>
          <w:tcPr>
            <w:tcW w:w="3168" w:type="pct"/>
          </w:tcPr>
          <w:p w:rsidR="004301C3" w:rsidRPr="005C77BE" w:rsidRDefault="004301C3" w:rsidP="005C77BE">
            <w:pPr>
              <w:pStyle w:val="TableParagraph"/>
              <w:spacing w:line="276" w:lineRule="auto"/>
              <w:ind w:left="1211" w:right="235" w:hanging="965"/>
              <w:jc w:val="both"/>
              <w:rPr>
                <w:sz w:val="24"/>
                <w:szCs w:val="24"/>
              </w:rPr>
            </w:pPr>
            <w:r w:rsidRPr="005C77BE">
              <w:rPr>
                <w:sz w:val="24"/>
                <w:szCs w:val="24"/>
              </w:rPr>
              <w:t>My</w:t>
            </w:r>
            <w:r w:rsidRPr="005C77BE">
              <w:rPr>
                <w:spacing w:val="-2"/>
                <w:sz w:val="24"/>
                <w:szCs w:val="24"/>
              </w:rPr>
              <w:t xml:space="preserve"> </w:t>
            </w:r>
            <w:r w:rsidRPr="005C77BE">
              <w:rPr>
                <w:sz w:val="24"/>
                <w:szCs w:val="24"/>
              </w:rPr>
              <w:t>company</w:t>
            </w:r>
            <w:r w:rsidRPr="005C77BE">
              <w:rPr>
                <w:spacing w:val="-4"/>
                <w:sz w:val="24"/>
                <w:szCs w:val="24"/>
              </w:rPr>
              <w:t xml:space="preserve"> </w:t>
            </w:r>
            <w:r w:rsidRPr="005C77BE">
              <w:rPr>
                <w:sz w:val="24"/>
                <w:szCs w:val="24"/>
              </w:rPr>
              <w:t>makes</w:t>
            </w:r>
            <w:r w:rsidRPr="005C77BE">
              <w:rPr>
                <w:spacing w:val="-1"/>
                <w:sz w:val="24"/>
                <w:szCs w:val="24"/>
              </w:rPr>
              <w:t xml:space="preserve"> </w:t>
            </w:r>
            <w:r w:rsidRPr="005C77BE">
              <w:rPr>
                <w:sz w:val="24"/>
                <w:szCs w:val="24"/>
              </w:rPr>
              <w:t>investments</w:t>
            </w:r>
            <w:r w:rsidRPr="005C77BE">
              <w:rPr>
                <w:spacing w:val="-4"/>
                <w:sz w:val="24"/>
                <w:szCs w:val="24"/>
              </w:rPr>
              <w:t xml:space="preserve"> </w:t>
            </w:r>
            <w:r w:rsidRPr="005C77BE">
              <w:rPr>
                <w:sz w:val="24"/>
                <w:szCs w:val="24"/>
              </w:rPr>
              <w:t>to</w:t>
            </w:r>
            <w:r w:rsidRPr="005C77BE">
              <w:rPr>
                <w:spacing w:val="-2"/>
                <w:sz w:val="24"/>
                <w:szCs w:val="24"/>
              </w:rPr>
              <w:t xml:space="preserve"> </w:t>
            </w:r>
            <w:r w:rsidRPr="005C77BE">
              <w:rPr>
                <w:sz w:val="24"/>
                <w:szCs w:val="24"/>
              </w:rPr>
              <w:t>create</w:t>
            </w:r>
            <w:r w:rsidRPr="005C77BE">
              <w:rPr>
                <w:spacing w:val="-2"/>
                <w:sz w:val="24"/>
                <w:szCs w:val="24"/>
              </w:rPr>
              <w:t xml:space="preserve"> </w:t>
            </w:r>
            <w:r w:rsidRPr="005C77BE">
              <w:rPr>
                <w:sz w:val="24"/>
                <w:szCs w:val="24"/>
              </w:rPr>
              <w:t>a</w:t>
            </w:r>
            <w:r w:rsidRPr="005C77BE">
              <w:rPr>
                <w:spacing w:val="-3"/>
                <w:sz w:val="24"/>
                <w:szCs w:val="24"/>
              </w:rPr>
              <w:t xml:space="preserve"> </w:t>
            </w:r>
            <w:r w:rsidRPr="005C77BE">
              <w:rPr>
                <w:sz w:val="24"/>
                <w:szCs w:val="24"/>
              </w:rPr>
              <w:t>better</w:t>
            </w:r>
            <w:r w:rsidRPr="005C77BE">
              <w:rPr>
                <w:spacing w:val="-57"/>
                <w:sz w:val="24"/>
                <w:szCs w:val="24"/>
              </w:rPr>
              <w:t xml:space="preserve"> </w:t>
            </w:r>
            <w:r w:rsidRPr="005C77BE">
              <w:rPr>
                <w:sz w:val="24"/>
                <w:szCs w:val="24"/>
              </w:rPr>
              <w:t>life</w:t>
            </w:r>
            <w:r w:rsidRPr="005C77BE">
              <w:rPr>
                <w:spacing w:val="-1"/>
                <w:sz w:val="24"/>
                <w:szCs w:val="24"/>
              </w:rPr>
              <w:t xml:space="preserve"> </w:t>
            </w:r>
            <w:r w:rsidRPr="005C77BE">
              <w:rPr>
                <w:sz w:val="24"/>
                <w:szCs w:val="24"/>
              </w:rPr>
              <w:t>for the</w:t>
            </w:r>
            <w:r w:rsidRPr="005C77BE">
              <w:rPr>
                <w:spacing w:val="-1"/>
                <w:sz w:val="24"/>
                <w:szCs w:val="24"/>
              </w:rPr>
              <w:t xml:space="preserve"> </w:t>
            </w:r>
            <w:r w:rsidRPr="005C77BE">
              <w:rPr>
                <w:sz w:val="24"/>
                <w:szCs w:val="24"/>
              </w:rPr>
              <w:t>future generations.</w:t>
            </w:r>
          </w:p>
        </w:tc>
        <w:tc>
          <w:tcPr>
            <w:tcW w:w="485" w:type="pc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109" w:right="102"/>
              <w:jc w:val="both"/>
              <w:rPr>
                <w:sz w:val="24"/>
                <w:szCs w:val="24"/>
              </w:rPr>
            </w:pPr>
            <w:r w:rsidRPr="005C77BE">
              <w:rPr>
                <w:sz w:val="24"/>
                <w:szCs w:val="24"/>
              </w:rPr>
              <w:t>2.125</w:t>
            </w:r>
          </w:p>
        </w:tc>
        <w:tc>
          <w:tcPr>
            <w:tcW w:w="344" w:type="pc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145" w:right="139"/>
              <w:jc w:val="both"/>
              <w:rPr>
                <w:sz w:val="24"/>
                <w:szCs w:val="24"/>
              </w:rPr>
            </w:pPr>
            <w:r w:rsidRPr="005C77BE">
              <w:rPr>
                <w:sz w:val="24"/>
                <w:szCs w:val="24"/>
              </w:rPr>
              <w:t>40</w:t>
            </w:r>
          </w:p>
        </w:tc>
        <w:tc>
          <w:tcPr>
            <w:tcW w:w="711" w:type="pc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97" w:right="91"/>
              <w:jc w:val="both"/>
              <w:rPr>
                <w:sz w:val="24"/>
                <w:szCs w:val="24"/>
              </w:rPr>
            </w:pPr>
            <w:r w:rsidRPr="005C77BE">
              <w:rPr>
                <w:sz w:val="24"/>
                <w:szCs w:val="24"/>
              </w:rPr>
              <w:t>0.85297</w:t>
            </w:r>
          </w:p>
        </w:tc>
      </w:tr>
      <w:tr w:rsidR="004301C3" w:rsidRPr="005C77BE" w:rsidTr="0008141C">
        <w:trPr>
          <w:trHeight w:val="971"/>
        </w:trPr>
        <w:tc>
          <w:tcPr>
            <w:tcW w:w="293" w:type="pc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9"/>
              <w:jc w:val="both"/>
              <w:rPr>
                <w:sz w:val="24"/>
                <w:szCs w:val="24"/>
              </w:rPr>
            </w:pPr>
            <w:r w:rsidRPr="005C77BE">
              <w:rPr>
                <w:sz w:val="24"/>
                <w:szCs w:val="24"/>
              </w:rPr>
              <w:t>5</w:t>
            </w:r>
          </w:p>
        </w:tc>
        <w:tc>
          <w:tcPr>
            <w:tcW w:w="3168" w:type="pct"/>
          </w:tcPr>
          <w:p w:rsidR="004301C3" w:rsidRPr="005C77BE" w:rsidRDefault="004301C3" w:rsidP="005C77BE">
            <w:pPr>
              <w:pStyle w:val="TableParagraph"/>
              <w:spacing w:line="276" w:lineRule="auto"/>
              <w:ind w:left="453" w:right="442"/>
              <w:jc w:val="both"/>
              <w:rPr>
                <w:sz w:val="24"/>
                <w:szCs w:val="24"/>
              </w:rPr>
            </w:pPr>
            <w:r w:rsidRPr="005C77BE">
              <w:rPr>
                <w:sz w:val="24"/>
                <w:szCs w:val="24"/>
              </w:rPr>
              <w:t>My</w:t>
            </w:r>
            <w:r w:rsidRPr="005C77BE">
              <w:rPr>
                <w:spacing w:val="-6"/>
                <w:sz w:val="24"/>
                <w:szCs w:val="24"/>
              </w:rPr>
              <w:t xml:space="preserve"> </w:t>
            </w:r>
            <w:r w:rsidRPr="005C77BE">
              <w:rPr>
                <w:sz w:val="24"/>
                <w:szCs w:val="24"/>
              </w:rPr>
              <w:t>company</w:t>
            </w:r>
            <w:r w:rsidRPr="005C77BE">
              <w:rPr>
                <w:spacing w:val="-2"/>
                <w:sz w:val="24"/>
                <w:szCs w:val="24"/>
              </w:rPr>
              <w:t xml:space="preserve"> </w:t>
            </w:r>
            <w:r w:rsidRPr="005C77BE">
              <w:rPr>
                <w:sz w:val="24"/>
                <w:szCs w:val="24"/>
              </w:rPr>
              <w:t>implements</w:t>
            </w:r>
            <w:r w:rsidRPr="005C77BE">
              <w:rPr>
                <w:spacing w:val="-5"/>
                <w:sz w:val="24"/>
                <w:szCs w:val="24"/>
              </w:rPr>
              <w:t xml:space="preserve"> </w:t>
            </w:r>
            <w:r w:rsidRPr="005C77BE">
              <w:rPr>
                <w:sz w:val="24"/>
                <w:szCs w:val="24"/>
              </w:rPr>
              <w:t>special</w:t>
            </w:r>
            <w:r w:rsidRPr="005C77BE">
              <w:rPr>
                <w:spacing w:val="-2"/>
                <w:sz w:val="24"/>
                <w:szCs w:val="24"/>
              </w:rPr>
              <w:t xml:space="preserve"> </w:t>
            </w:r>
            <w:r w:rsidRPr="005C77BE">
              <w:rPr>
                <w:sz w:val="24"/>
                <w:szCs w:val="24"/>
              </w:rPr>
              <w:t>programs</w:t>
            </w:r>
            <w:r w:rsidRPr="005C77BE">
              <w:rPr>
                <w:spacing w:val="-3"/>
                <w:sz w:val="24"/>
                <w:szCs w:val="24"/>
              </w:rPr>
              <w:t xml:space="preserve"> </w:t>
            </w:r>
            <w:r w:rsidRPr="005C77BE">
              <w:rPr>
                <w:sz w:val="24"/>
                <w:szCs w:val="24"/>
              </w:rPr>
              <w:t>to</w:t>
            </w:r>
            <w:r w:rsidRPr="005C77BE">
              <w:rPr>
                <w:spacing w:val="-57"/>
                <w:sz w:val="24"/>
                <w:szCs w:val="24"/>
              </w:rPr>
              <w:t xml:space="preserve"> </w:t>
            </w:r>
            <w:r w:rsidRPr="005C77BE">
              <w:rPr>
                <w:sz w:val="24"/>
                <w:szCs w:val="24"/>
              </w:rPr>
              <w:t>minimize its negative impact on the natural</w:t>
            </w:r>
            <w:r w:rsidRPr="005C77BE">
              <w:rPr>
                <w:spacing w:val="1"/>
                <w:sz w:val="24"/>
                <w:szCs w:val="24"/>
              </w:rPr>
              <w:t xml:space="preserve"> </w:t>
            </w:r>
            <w:r w:rsidRPr="005C77BE">
              <w:rPr>
                <w:sz w:val="24"/>
                <w:szCs w:val="24"/>
              </w:rPr>
              <w:t>environment.</w:t>
            </w:r>
          </w:p>
        </w:tc>
        <w:tc>
          <w:tcPr>
            <w:tcW w:w="485" w:type="pc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109" w:right="102"/>
              <w:jc w:val="both"/>
              <w:rPr>
                <w:sz w:val="24"/>
                <w:szCs w:val="24"/>
              </w:rPr>
            </w:pPr>
            <w:r w:rsidRPr="005C77BE">
              <w:rPr>
                <w:sz w:val="24"/>
                <w:szCs w:val="24"/>
              </w:rPr>
              <w:t>2.225</w:t>
            </w:r>
          </w:p>
        </w:tc>
        <w:tc>
          <w:tcPr>
            <w:tcW w:w="344" w:type="pc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145" w:right="139"/>
              <w:jc w:val="both"/>
              <w:rPr>
                <w:sz w:val="24"/>
                <w:szCs w:val="24"/>
              </w:rPr>
            </w:pPr>
            <w:r w:rsidRPr="005C77BE">
              <w:rPr>
                <w:sz w:val="24"/>
                <w:szCs w:val="24"/>
              </w:rPr>
              <w:t>40</w:t>
            </w:r>
          </w:p>
        </w:tc>
        <w:tc>
          <w:tcPr>
            <w:tcW w:w="711" w:type="pc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97" w:right="91"/>
              <w:jc w:val="both"/>
              <w:rPr>
                <w:sz w:val="24"/>
                <w:szCs w:val="24"/>
              </w:rPr>
            </w:pPr>
            <w:r w:rsidRPr="005C77BE">
              <w:rPr>
                <w:sz w:val="24"/>
                <w:szCs w:val="24"/>
              </w:rPr>
              <w:t>0.99968</w:t>
            </w:r>
          </w:p>
        </w:tc>
      </w:tr>
      <w:tr w:rsidR="004301C3" w:rsidRPr="005C77BE" w:rsidTr="0008141C">
        <w:trPr>
          <w:trHeight w:val="756"/>
        </w:trPr>
        <w:tc>
          <w:tcPr>
            <w:tcW w:w="293" w:type="pc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9"/>
              <w:jc w:val="both"/>
              <w:rPr>
                <w:sz w:val="24"/>
                <w:szCs w:val="24"/>
              </w:rPr>
            </w:pPr>
            <w:r w:rsidRPr="005C77BE">
              <w:rPr>
                <w:sz w:val="24"/>
                <w:szCs w:val="24"/>
              </w:rPr>
              <w:t>6</w:t>
            </w:r>
          </w:p>
        </w:tc>
        <w:tc>
          <w:tcPr>
            <w:tcW w:w="3168" w:type="pct"/>
          </w:tcPr>
          <w:p w:rsidR="004301C3" w:rsidRPr="005C77BE" w:rsidRDefault="004301C3" w:rsidP="005C77BE">
            <w:pPr>
              <w:pStyle w:val="TableParagraph"/>
              <w:spacing w:line="276" w:lineRule="auto"/>
              <w:ind w:left="1730" w:right="214" w:hanging="1488"/>
              <w:jc w:val="both"/>
              <w:rPr>
                <w:sz w:val="24"/>
                <w:szCs w:val="24"/>
              </w:rPr>
            </w:pPr>
            <w:r w:rsidRPr="005C77BE">
              <w:rPr>
                <w:sz w:val="24"/>
                <w:szCs w:val="24"/>
              </w:rPr>
              <w:t>My company protects consumer rights beyond the</w:t>
            </w:r>
            <w:r w:rsidRPr="005C77BE">
              <w:rPr>
                <w:spacing w:val="-58"/>
                <w:sz w:val="24"/>
                <w:szCs w:val="24"/>
              </w:rPr>
              <w:t xml:space="preserve"> </w:t>
            </w:r>
            <w:r w:rsidRPr="005C77BE">
              <w:rPr>
                <w:sz w:val="24"/>
                <w:szCs w:val="24"/>
              </w:rPr>
              <w:t>legal</w:t>
            </w:r>
            <w:r w:rsidRPr="005C77BE">
              <w:rPr>
                <w:spacing w:val="-1"/>
                <w:sz w:val="24"/>
                <w:szCs w:val="24"/>
              </w:rPr>
              <w:t xml:space="preserve"> </w:t>
            </w:r>
            <w:r w:rsidRPr="005C77BE">
              <w:rPr>
                <w:sz w:val="24"/>
                <w:szCs w:val="24"/>
              </w:rPr>
              <w:t>requirements.</w:t>
            </w:r>
          </w:p>
        </w:tc>
        <w:tc>
          <w:tcPr>
            <w:tcW w:w="485" w:type="pc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109" w:right="102"/>
              <w:jc w:val="both"/>
              <w:rPr>
                <w:sz w:val="24"/>
                <w:szCs w:val="24"/>
              </w:rPr>
            </w:pPr>
            <w:r w:rsidRPr="005C77BE">
              <w:rPr>
                <w:sz w:val="24"/>
                <w:szCs w:val="24"/>
              </w:rPr>
              <w:t>2.9</w:t>
            </w:r>
          </w:p>
        </w:tc>
        <w:tc>
          <w:tcPr>
            <w:tcW w:w="344" w:type="pc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145" w:right="139"/>
              <w:jc w:val="both"/>
              <w:rPr>
                <w:sz w:val="24"/>
                <w:szCs w:val="24"/>
              </w:rPr>
            </w:pPr>
            <w:r w:rsidRPr="005C77BE">
              <w:rPr>
                <w:sz w:val="24"/>
                <w:szCs w:val="24"/>
              </w:rPr>
              <w:t>40</w:t>
            </w:r>
          </w:p>
        </w:tc>
        <w:tc>
          <w:tcPr>
            <w:tcW w:w="711" w:type="pc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97" w:right="91"/>
              <w:jc w:val="both"/>
              <w:rPr>
                <w:sz w:val="24"/>
                <w:szCs w:val="24"/>
              </w:rPr>
            </w:pPr>
            <w:r w:rsidRPr="005C77BE">
              <w:rPr>
                <w:sz w:val="24"/>
                <w:szCs w:val="24"/>
              </w:rPr>
              <w:t>1.23621</w:t>
            </w:r>
          </w:p>
        </w:tc>
      </w:tr>
      <w:tr w:rsidR="004301C3" w:rsidRPr="005C77BE" w:rsidTr="0008141C">
        <w:trPr>
          <w:trHeight w:val="746"/>
        </w:trPr>
        <w:tc>
          <w:tcPr>
            <w:tcW w:w="293" w:type="pc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9"/>
              <w:jc w:val="both"/>
              <w:rPr>
                <w:sz w:val="24"/>
                <w:szCs w:val="24"/>
              </w:rPr>
            </w:pPr>
            <w:r w:rsidRPr="005C77BE">
              <w:rPr>
                <w:sz w:val="24"/>
                <w:szCs w:val="24"/>
              </w:rPr>
              <w:t>7</w:t>
            </w:r>
          </w:p>
        </w:tc>
        <w:tc>
          <w:tcPr>
            <w:tcW w:w="3168" w:type="pct"/>
          </w:tcPr>
          <w:p w:rsidR="004301C3" w:rsidRPr="005C77BE" w:rsidRDefault="004301C3" w:rsidP="005C77BE">
            <w:pPr>
              <w:pStyle w:val="TableParagraph"/>
              <w:spacing w:line="276" w:lineRule="auto"/>
              <w:ind w:left="954" w:right="133" w:hanging="812"/>
              <w:jc w:val="both"/>
              <w:rPr>
                <w:sz w:val="24"/>
                <w:szCs w:val="24"/>
              </w:rPr>
            </w:pPr>
            <w:r w:rsidRPr="005C77BE">
              <w:rPr>
                <w:sz w:val="24"/>
                <w:szCs w:val="24"/>
              </w:rPr>
              <w:t>My</w:t>
            </w:r>
            <w:r w:rsidRPr="005C77BE">
              <w:rPr>
                <w:spacing w:val="-6"/>
                <w:sz w:val="24"/>
                <w:szCs w:val="24"/>
              </w:rPr>
              <w:t xml:space="preserve"> </w:t>
            </w:r>
            <w:r w:rsidRPr="005C77BE">
              <w:rPr>
                <w:sz w:val="24"/>
                <w:szCs w:val="24"/>
              </w:rPr>
              <w:t>company</w:t>
            </w:r>
            <w:r w:rsidRPr="005C77BE">
              <w:rPr>
                <w:spacing w:val="-1"/>
                <w:sz w:val="24"/>
                <w:szCs w:val="24"/>
              </w:rPr>
              <w:t xml:space="preserve"> </w:t>
            </w:r>
            <w:r w:rsidRPr="005C77BE">
              <w:rPr>
                <w:sz w:val="24"/>
                <w:szCs w:val="24"/>
              </w:rPr>
              <w:t>provides</w:t>
            </w:r>
            <w:r w:rsidRPr="005C77BE">
              <w:rPr>
                <w:spacing w:val="-3"/>
                <w:sz w:val="24"/>
                <w:szCs w:val="24"/>
              </w:rPr>
              <w:t xml:space="preserve"> </w:t>
            </w:r>
            <w:r w:rsidRPr="005C77BE">
              <w:rPr>
                <w:sz w:val="24"/>
                <w:szCs w:val="24"/>
              </w:rPr>
              <w:t>full</w:t>
            </w:r>
            <w:r w:rsidRPr="005C77BE">
              <w:rPr>
                <w:spacing w:val="-3"/>
                <w:sz w:val="24"/>
                <w:szCs w:val="24"/>
              </w:rPr>
              <w:t xml:space="preserve"> </w:t>
            </w:r>
            <w:r w:rsidRPr="005C77BE">
              <w:rPr>
                <w:sz w:val="24"/>
                <w:szCs w:val="24"/>
              </w:rPr>
              <w:t>and</w:t>
            </w:r>
            <w:r w:rsidRPr="005C77BE">
              <w:rPr>
                <w:spacing w:val="-3"/>
                <w:sz w:val="24"/>
                <w:szCs w:val="24"/>
              </w:rPr>
              <w:t xml:space="preserve"> </w:t>
            </w:r>
            <w:r w:rsidRPr="005C77BE">
              <w:rPr>
                <w:sz w:val="24"/>
                <w:szCs w:val="24"/>
              </w:rPr>
              <w:t>accurate</w:t>
            </w:r>
            <w:r w:rsidRPr="005C77BE">
              <w:rPr>
                <w:spacing w:val="-2"/>
                <w:sz w:val="24"/>
                <w:szCs w:val="24"/>
              </w:rPr>
              <w:t xml:space="preserve"> </w:t>
            </w:r>
            <w:r w:rsidRPr="005C77BE">
              <w:rPr>
                <w:sz w:val="24"/>
                <w:szCs w:val="24"/>
              </w:rPr>
              <w:t>information</w:t>
            </w:r>
            <w:r w:rsidRPr="005C77BE">
              <w:rPr>
                <w:spacing w:val="-57"/>
                <w:sz w:val="24"/>
                <w:szCs w:val="24"/>
              </w:rPr>
              <w:t xml:space="preserve"> </w:t>
            </w:r>
            <w:r w:rsidRPr="005C77BE">
              <w:rPr>
                <w:sz w:val="24"/>
                <w:szCs w:val="24"/>
              </w:rPr>
              <w:t>about</w:t>
            </w:r>
            <w:r w:rsidRPr="005C77BE">
              <w:rPr>
                <w:spacing w:val="-1"/>
                <w:sz w:val="24"/>
                <w:szCs w:val="24"/>
              </w:rPr>
              <w:t xml:space="preserve"> </w:t>
            </w:r>
            <w:r w:rsidRPr="005C77BE">
              <w:rPr>
                <w:sz w:val="24"/>
                <w:szCs w:val="24"/>
              </w:rPr>
              <w:t>its</w:t>
            </w:r>
            <w:r w:rsidRPr="005C77BE">
              <w:rPr>
                <w:spacing w:val="1"/>
                <w:sz w:val="24"/>
                <w:szCs w:val="24"/>
              </w:rPr>
              <w:t xml:space="preserve"> </w:t>
            </w:r>
            <w:r w:rsidRPr="005C77BE">
              <w:rPr>
                <w:sz w:val="24"/>
                <w:szCs w:val="24"/>
              </w:rPr>
              <w:t>products</w:t>
            </w:r>
            <w:r w:rsidRPr="005C77BE">
              <w:rPr>
                <w:spacing w:val="-1"/>
                <w:sz w:val="24"/>
                <w:szCs w:val="24"/>
              </w:rPr>
              <w:t xml:space="preserve"> </w:t>
            </w:r>
            <w:r w:rsidRPr="005C77BE">
              <w:rPr>
                <w:sz w:val="24"/>
                <w:szCs w:val="24"/>
              </w:rPr>
              <w:t>to its</w:t>
            </w:r>
            <w:r w:rsidRPr="005C77BE">
              <w:rPr>
                <w:spacing w:val="-2"/>
                <w:sz w:val="24"/>
                <w:szCs w:val="24"/>
              </w:rPr>
              <w:t xml:space="preserve"> </w:t>
            </w:r>
            <w:r w:rsidRPr="005C77BE">
              <w:rPr>
                <w:sz w:val="24"/>
                <w:szCs w:val="24"/>
              </w:rPr>
              <w:t>consumers.</w:t>
            </w:r>
          </w:p>
        </w:tc>
        <w:tc>
          <w:tcPr>
            <w:tcW w:w="485" w:type="pc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109" w:right="102"/>
              <w:jc w:val="both"/>
              <w:rPr>
                <w:sz w:val="24"/>
                <w:szCs w:val="24"/>
              </w:rPr>
            </w:pPr>
            <w:r w:rsidRPr="005C77BE">
              <w:rPr>
                <w:sz w:val="24"/>
                <w:szCs w:val="24"/>
              </w:rPr>
              <w:t>2.025</w:t>
            </w:r>
          </w:p>
        </w:tc>
        <w:tc>
          <w:tcPr>
            <w:tcW w:w="344" w:type="pc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145" w:right="139"/>
              <w:jc w:val="both"/>
              <w:rPr>
                <w:sz w:val="24"/>
                <w:szCs w:val="24"/>
              </w:rPr>
            </w:pPr>
            <w:r w:rsidRPr="005C77BE">
              <w:rPr>
                <w:sz w:val="24"/>
                <w:szCs w:val="24"/>
              </w:rPr>
              <w:t>40</w:t>
            </w:r>
          </w:p>
        </w:tc>
        <w:tc>
          <w:tcPr>
            <w:tcW w:w="711" w:type="pc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97" w:right="91"/>
              <w:jc w:val="both"/>
              <w:rPr>
                <w:sz w:val="24"/>
                <w:szCs w:val="24"/>
              </w:rPr>
            </w:pPr>
            <w:r w:rsidRPr="005C77BE">
              <w:rPr>
                <w:sz w:val="24"/>
                <w:szCs w:val="24"/>
              </w:rPr>
              <w:t>1.14326</w:t>
            </w:r>
          </w:p>
        </w:tc>
      </w:tr>
      <w:tr w:rsidR="004301C3" w:rsidRPr="005C77BE" w:rsidTr="0008141C">
        <w:trPr>
          <w:trHeight w:val="756"/>
        </w:trPr>
        <w:tc>
          <w:tcPr>
            <w:tcW w:w="293" w:type="pc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9"/>
              <w:jc w:val="both"/>
              <w:rPr>
                <w:sz w:val="24"/>
                <w:szCs w:val="24"/>
              </w:rPr>
            </w:pPr>
            <w:r w:rsidRPr="005C77BE">
              <w:rPr>
                <w:sz w:val="24"/>
                <w:szCs w:val="24"/>
              </w:rPr>
              <w:t>8</w:t>
            </w:r>
          </w:p>
        </w:tc>
        <w:tc>
          <w:tcPr>
            <w:tcW w:w="3168" w:type="pct"/>
          </w:tcPr>
          <w:p w:rsidR="004301C3" w:rsidRPr="005C77BE" w:rsidRDefault="004301C3" w:rsidP="005C77BE">
            <w:pPr>
              <w:pStyle w:val="TableParagraph"/>
              <w:spacing w:line="276" w:lineRule="auto"/>
              <w:ind w:left="2178" w:right="281" w:hanging="1870"/>
              <w:jc w:val="both"/>
              <w:rPr>
                <w:sz w:val="24"/>
                <w:szCs w:val="24"/>
              </w:rPr>
            </w:pPr>
            <w:r w:rsidRPr="005C77BE">
              <w:rPr>
                <w:sz w:val="24"/>
                <w:szCs w:val="24"/>
              </w:rPr>
              <w:t>Customer satisfaction is highly important for my</w:t>
            </w:r>
            <w:r w:rsidRPr="005C77BE">
              <w:rPr>
                <w:spacing w:val="-57"/>
                <w:sz w:val="24"/>
                <w:szCs w:val="24"/>
              </w:rPr>
              <w:t xml:space="preserve"> </w:t>
            </w:r>
            <w:r w:rsidRPr="005C77BE">
              <w:rPr>
                <w:sz w:val="24"/>
                <w:szCs w:val="24"/>
              </w:rPr>
              <w:t>company.</w:t>
            </w:r>
          </w:p>
        </w:tc>
        <w:tc>
          <w:tcPr>
            <w:tcW w:w="485" w:type="pc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109" w:right="102"/>
              <w:jc w:val="both"/>
              <w:rPr>
                <w:sz w:val="24"/>
                <w:szCs w:val="24"/>
              </w:rPr>
            </w:pPr>
            <w:r w:rsidRPr="005C77BE">
              <w:rPr>
                <w:sz w:val="24"/>
                <w:szCs w:val="24"/>
              </w:rPr>
              <w:t>1.775</w:t>
            </w:r>
          </w:p>
        </w:tc>
        <w:tc>
          <w:tcPr>
            <w:tcW w:w="344" w:type="pc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145" w:right="139"/>
              <w:jc w:val="both"/>
              <w:rPr>
                <w:sz w:val="24"/>
                <w:szCs w:val="24"/>
              </w:rPr>
            </w:pPr>
            <w:r w:rsidRPr="005C77BE">
              <w:rPr>
                <w:sz w:val="24"/>
                <w:szCs w:val="24"/>
              </w:rPr>
              <w:t>40</w:t>
            </w:r>
          </w:p>
        </w:tc>
        <w:tc>
          <w:tcPr>
            <w:tcW w:w="711" w:type="pc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97" w:right="91"/>
              <w:jc w:val="both"/>
              <w:rPr>
                <w:sz w:val="24"/>
                <w:szCs w:val="24"/>
              </w:rPr>
            </w:pPr>
            <w:r w:rsidRPr="005C77BE">
              <w:rPr>
                <w:sz w:val="24"/>
                <w:szCs w:val="24"/>
              </w:rPr>
              <w:t>1.20868</w:t>
            </w:r>
          </w:p>
        </w:tc>
      </w:tr>
    </w:tbl>
    <w:p w:rsidR="004301C3" w:rsidRDefault="009D448E" w:rsidP="005C77BE">
      <w:pPr>
        <w:pStyle w:val="BodyText"/>
        <w:spacing w:line="276" w:lineRule="auto"/>
        <w:jc w:val="both"/>
      </w:pPr>
      <w:r w:rsidRPr="005C77BE">
        <w:t>Source: Field Study</w:t>
      </w:r>
    </w:p>
    <w:p w:rsidR="0008141C" w:rsidRPr="005C77BE" w:rsidRDefault="0008141C" w:rsidP="005C77BE">
      <w:pPr>
        <w:pStyle w:val="BodyText"/>
        <w:spacing w:line="276" w:lineRule="auto"/>
        <w:jc w:val="both"/>
      </w:pPr>
    </w:p>
    <w:p w:rsidR="004301C3" w:rsidRPr="005C77BE" w:rsidRDefault="00535F9A" w:rsidP="005C77BE">
      <w:pPr>
        <w:pStyle w:val="BodyText"/>
        <w:spacing w:line="276" w:lineRule="auto"/>
        <w:ind w:right="199"/>
        <w:jc w:val="both"/>
      </w:pPr>
      <w:r w:rsidRPr="005C77BE">
        <w:t xml:space="preserve">Table </w:t>
      </w:r>
      <w:r w:rsidR="009D448E" w:rsidRPr="005C77BE">
        <w:t>1</w:t>
      </w:r>
      <w:r w:rsidR="004301C3" w:rsidRPr="005C77BE">
        <w:rPr>
          <w:spacing w:val="1"/>
        </w:rPr>
        <w:t xml:space="preserve"> </w:t>
      </w:r>
      <w:r w:rsidR="004301C3" w:rsidRPr="005C77BE">
        <w:t>shows</w:t>
      </w:r>
      <w:r w:rsidR="004301C3" w:rsidRPr="005C77BE">
        <w:rPr>
          <w:spacing w:val="1"/>
        </w:rPr>
        <w:t xml:space="preserve"> </w:t>
      </w:r>
      <w:r w:rsidR="004301C3" w:rsidRPr="005C77BE">
        <w:t>the</w:t>
      </w:r>
      <w:r w:rsidR="004301C3" w:rsidRPr="005C77BE">
        <w:rPr>
          <w:spacing w:val="1"/>
        </w:rPr>
        <w:t xml:space="preserve"> </w:t>
      </w:r>
      <w:r w:rsidR="004301C3" w:rsidRPr="005C77BE">
        <w:t>mean</w:t>
      </w:r>
      <w:r w:rsidR="004301C3" w:rsidRPr="005C77BE">
        <w:rPr>
          <w:spacing w:val="1"/>
        </w:rPr>
        <w:t xml:space="preserve"> </w:t>
      </w:r>
      <w:r w:rsidR="004301C3" w:rsidRPr="005C77BE">
        <w:t>score</w:t>
      </w:r>
      <w:r w:rsidR="004301C3" w:rsidRPr="005C77BE">
        <w:rPr>
          <w:spacing w:val="1"/>
        </w:rPr>
        <w:t xml:space="preserve"> </w:t>
      </w:r>
      <w:r w:rsidR="004301C3" w:rsidRPr="005C77BE">
        <w:t>for</w:t>
      </w:r>
      <w:r w:rsidR="004301C3" w:rsidRPr="005C77BE">
        <w:rPr>
          <w:spacing w:val="1"/>
        </w:rPr>
        <w:t xml:space="preserve"> </w:t>
      </w:r>
      <w:r w:rsidR="004301C3" w:rsidRPr="005C77BE">
        <w:t>the</w:t>
      </w:r>
      <w:r w:rsidR="004301C3" w:rsidRPr="005C77BE">
        <w:rPr>
          <w:spacing w:val="1"/>
        </w:rPr>
        <w:t xml:space="preserve"> </w:t>
      </w:r>
      <w:r w:rsidR="004301C3" w:rsidRPr="005C77BE">
        <w:t>statement</w:t>
      </w:r>
      <w:r w:rsidR="004301C3" w:rsidRPr="005C77BE">
        <w:rPr>
          <w:spacing w:val="1"/>
        </w:rPr>
        <w:t xml:space="preserve"> </w:t>
      </w:r>
      <w:r w:rsidR="004301C3" w:rsidRPr="005C77BE">
        <w:t>“My</w:t>
      </w:r>
      <w:r w:rsidR="004301C3" w:rsidRPr="005C77BE">
        <w:rPr>
          <w:spacing w:val="1"/>
        </w:rPr>
        <w:t xml:space="preserve"> </w:t>
      </w:r>
      <w:r w:rsidR="004301C3" w:rsidRPr="005C77BE">
        <w:t>company</w:t>
      </w:r>
      <w:r w:rsidR="004301C3" w:rsidRPr="005C77BE">
        <w:rPr>
          <w:spacing w:val="1"/>
        </w:rPr>
        <w:t xml:space="preserve"> </w:t>
      </w:r>
      <w:r w:rsidR="004301C3" w:rsidRPr="005C77BE">
        <w:t>gives</w:t>
      </w:r>
      <w:r w:rsidR="004301C3" w:rsidRPr="005C77BE">
        <w:rPr>
          <w:spacing w:val="1"/>
        </w:rPr>
        <w:t xml:space="preserve"> </w:t>
      </w:r>
      <w:r w:rsidR="004301C3" w:rsidRPr="005C77BE">
        <w:t>adequate</w:t>
      </w:r>
      <w:r w:rsidR="004301C3" w:rsidRPr="005C77BE">
        <w:rPr>
          <w:spacing w:val="-57"/>
        </w:rPr>
        <w:t xml:space="preserve"> </w:t>
      </w:r>
      <w:r w:rsidR="004301C3" w:rsidRPr="005C77BE">
        <w:t>contributions to charities.” has 2.4 mean with standard deviation of 0.90014 which</w:t>
      </w:r>
      <w:r w:rsidR="004301C3" w:rsidRPr="005C77BE">
        <w:rPr>
          <w:spacing w:val="1"/>
        </w:rPr>
        <w:t xml:space="preserve"> </w:t>
      </w:r>
      <w:r w:rsidR="004301C3" w:rsidRPr="005C77BE">
        <w:t>means</w:t>
      </w:r>
      <w:r w:rsidR="004301C3" w:rsidRPr="005C77BE">
        <w:rPr>
          <w:spacing w:val="1"/>
        </w:rPr>
        <w:t xml:space="preserve"> </w:t>
      </w:r>
      <w:r w:rsidR="004301C3" w:rsidRPr="005C77BE">
        <w:t>respondents consider their company's charitable giving appropriate. A low</w:t>
      </w:r>
      <w:r w:rsidR="004301C3" w:rsidRPr="005C77BE">
        <w:rPr>
          <w:spacing w:val="1"/>
        </w:rPr>
        <w:t xml:space="preserve"> </w:t>
      </w:r>
      <w:r w:rsidR="004301C3" w:rsidRPr="005C77BE">
        <w:t>standard deviation indicates that</w:t>
      </w:r>
      <w:r w:rsidR="004301C3" w:rsidRPr="005C77BE">
        <w:rPr>
          <w:spacing w:val="1"/>
        </w:rPr>
        <w:t xml:space="preserve"> </w:t>
      </w:r>
      <w:r w:rsidR="004301C3" w:rsidRPr="005C77BE">
        <w:t>the responses are</w:t>
      </w:r>
      <w:r w:rsidR="004301C3" w:rsidRPr="005C77BE">
        <w:rPr>
          <w:spacing w:val="1"/>
        </w:rPr>
        <w:t xml:space="preserve"> </w:t>
      </w:r>
      <w:r w:rsidR="004301C3" w:rsidRPr="005C77BE">
        <w:t>fairly consistent</w:t>
      </w:r>
      <w:r w:rsidR="004301C3" w:rsidRPr="005C77BE">
        <w:rPr>
          <w:spacing w:val="1"/>
        </w:rPr>
        <w:t xml:space="preserve"> </w:t>
      </w:r>
      <w:r w:rsidR="004301C3" w:rsidRPr="005C77BE">
        <w:t>with minimal</w:t>
      </w:r>
      <w:r w:rsidR="004301C3" w:rsidRPr="005C77BE">
        <w:rPr>
          <w:spacing w:val="1"/>
        </w:rPr>
        <w:t xml:space="preserve"> </w:t>
      </w:r>
      <w:r w:rsidR="004301C3" w:rsidRPr="005C77BE">
        <w:t>variation.</w:t>
      </w:r>
      <w:r w:rsidR="00EF0D79" w:rsidRPr="005C77BE">
        <w:t xml:space="preserve"> </w:t>
      </w:r>
      <w:r w:rsidR="004301C3" w:rsidRPr="005C77BE">
        <w:t>“My</w:t>
      </w:r>
      <w:r w:rsidR="004301C3" w:rsidRPr="005C77BE">
        <w:rPr>
          <w:spacing w:val="1"/>
        </w:rPr>
        <w:t xml:space="preserve"> </w:t>
      </w:r>
      <w:r w:rsidR="004301C3" w:rsidRPr="005C77BE">
        <w:t>company</w:t>
      </w:r>
      <w:r w:rsidR="004301C3" w:rsidRPr="005C77BE">
        <w:rPr>
          <w:spacing w:val="1"/>
        </w:rPr>
        <w:t xml:space="preserve"> </w:t>
      </w:r>
      <w:r w:rsidR="004301C3" w:rsidRPr="005C77BE">
        <w:t>supports</w:t>
      </w:r>
      <w:r w:rsidR="004301C3" w:rsidRPr="005C77BE">
        <w:rPr>
          <w:spacing w:val="1"/>
        </w:rPr>
        <w:t xml:space="preserve"> </w:t>
      </w:r>
      <w:r w:rsidR="004301C3" w:rsidRPr="005C77BE">
        <w:t>the</w:t>
      </w:r>
      <w:r w:rsidR="004301C3" w:rsidRPr="005C77BE">
        <w:rPr>
          <w:spacing w:val="1"/>
        </w:rPr>
        <w:t xml:space="preserve"> </w:t>
      </w:r>
      <w:r w:rsidR="004301C3" w:rsidRPr="005C77BE">
        <w:t>non-governmental</w:t>
      </w:r>
      <w:r w:rsidR="004301C3" w:rsidRPr="005C77BE">
        <w:rPr>
          <w:spacing w:val="1"/>
        </w:rPr>
        <w:t xml:space="preserve"> </w:t>
      </w:r>
      <w:r w:rsidR="004301C3" w:rsidRPr="005C77BE">
        <w:t>organizations</w:t>
      </w:r>
      <w:r w:rsidR="004301C3" w:rsidRPr="005C77BE">
        <w:rPr>
          <w:spacing w:val="1"/>
        </w:rPr>
        <w:t xml:space="preserve"> </w:t>
      </w:r>
      <w:r w:rsidR="004301C3" w:rsidRPr="005C77BE">
        <w:t>working</w:t>
      </w:r>
      <w:r w:rsidR="004301C3" w:rsidRPr="005C77BE">
        <w:rPr>
          <w:spacing w:val="1"/>
        </w:rPr>
        <w:t xml:space="preserve"> </w:t>
      </w:r>
      <w:r w:rsidR="004301C3" w:rsidRPr="005C77BE">
        <w:t>in</w:t>
      </w:r>
      <w:r w:rsidR="004301C3" w:rsidRPr="005C77BE">
        <w:rPr>
          <w:spacing w:val="1"/>
        </w:rPr>
        <w:t xml:space="preserve"> </w:t>
      </w:r>
      <w:r w:rsidR="004301C3" w:rsidRPr="005C77BE">
        <w:t>the</w:t>
      </w:r>
      <w:r w:rsidR="004301C3" w:rsidRPr="005C77BE">
        <w:rPr>
          <w:spacing w:val="1"/>
        </w:rPr>
        <w:t xml:space="preserve"> </w:t>
      </w:r>
      <w:r w:rsidR="004301C3" w:rsidRPr="005C77BE">
        <w:t>problematic areas.”</w:t>
      </w:r>
      <w:r w:rsidR="004301C3" w:rsidRPr="005C77BE">
        <w:rPr>
          <w:spacing w:val="1"/>
        </w:rPr>
        <w:t xml:space="preserve"> </w:t>
      </w:r>
      <w:r w:rsidR="004301C3" w:rsidRPr="005C77BE">
        <w:t>is 3.525 mean</w:t>
      </w:r>
      <w:r w:rsidR="004301C3" w:rsidRPr="005C77BE">
        <w:rPr>
          <w:spacing w:val="1"/>
        </w:rPr>
        <w:t xml:space="preserve"> </w:t>
      </w:r>
      <w:r w:rsidR="004301C3" w:rsidRPr="005C77BE">
        <w:t>with standard deviation</w:t>
      </w:r>
      <w:r w:rsidR="004301C3" w:rsidRPr="005C77BE">
        <w:rPr>
          <w:spacing w:val="1"/>
        </w:rPr>
        <w:t xml:space="preserve"> </w:t>
      </w:r>
      <w:r w:rsidR="004301C3" w:rsidRPr="005C77BE">
        <w:t>6.63707</w:t>
      </w:r>
      <w:r w:rsidR="004301C3" w:rsidRPr="005C77BE">
        <w:rPr>
          <w:spacing w:val="1"/>
        </w:rPr>
        <w:t xml:space="preserve"> </w:t>
      </w:r>
      <w:r w:rsidR="004301C3" w:rsidRPr="005C77BE">
        <w:t>which means</w:t>
      </w:r>
      <w:r w:rsidR="004301C3" w:rsidRPr="005C77BE">
        <w:rPr>
          <w:spacing w:val="1"/>
        </w:rPr>
        <w:t xml:space="preserve"> </w:t>
      </w:r>
      <w:r w:rsidR="004301C3" w:rsidRPr="005C77BE">
        <w:t>respondents</w:t>
      </w:r>
      <w:r w:rsidR="004301C3" w:rsidRPr="005C77BE">
        <w:rPr>
          <w:spacing w:val="58"/>
        </w:rPr>
        <w:t xml:space="preserve"> </w:t>
      </w:r>
      <w:r w:rsidR="004301C3" w:rsidRPr="005C77BE">
        <w:t>slightly</w:t>
      </w:r>
      <w:r w:rsidR="004301C3" w:rsidRPr="005C77BE">
        <w:rPr>
          <w:spacing w:val="-1"/>
        </w:rPr>
        <w:t xml:space="preserve"> </w:t>
      </w:r>
      <w:r w:rsidR="004301C3" w:rsidRPr="005C77BE">
        <w:t>disagree</w:t>
      </w:r>
      <w:r w:rsidR="004301C3" w:rsidRPr="005C77BE">
        <w:rPr>
          <w:spacing w:val="2"/>
        </w:rPr>
        <w:t xml:space="preserve"> </w:t>
      </w:r>
      <w:r w:rsidR="004301C3" w:rsidRPr="005C77BE">
        <w:t>with</w:t>
      </w:r>
      <w:r w:rsidR="004301C3" w:rsidRPr="005C77BE">
        <w:rPr>
          <w:spacing w:val="-2"/>
        </w:rPr>
        <w:t xml:space="preserve"> </w:t>
      </w:r>
      <w:r w:rsidR="004301C3" w:rsidRPr="005C77BE">
        <w:t>the</w:t>
      </w:r>
      <w:r w:rsidR="004301C3" w:rsidRPr="005C77BE">
        <w:rPr>
          <w:spacing w:val="2"/>
        </w:rPr>
        <w:t xml:space="preserve"> </w:t>
      </w:r>
      <w:r w:rsidR="004301C3" w:rsidRPr="005C77BE">
        <w:t>given</w:t>
      </w:r>
      <w:r w:rsidR="004301C3" w:rsidRPr="005C77BE">
        <w:rPr>
          <w:spacing w:val="-1"/>
        </w:rPr>
        <w:t xml:space="preserve"> </w:t>
      </w:r>
      <w:r w:rsidR="004301C3" w:rsidRPr="005C77BE">
        <w:t>statement.</w:t>
      </w:r>
      <w:r w:rsidR="00EF0D79" w:rsidRPr="005C77BE">
        <w:t xml:space="preserve"> </w:t>
      </w:r>
      <w:r w:rsidR="004301C3" w:rsidRPr="005C77BE">
        <w:t>For the statement “My company contributes to the campaigns and projects that</w:t>
      </w:r>
      <w:r w:rsidR="004301C3" w:rsidRPr="005C77BE">
        <w:rPr>
          <w:spacing w:val="1"/>
        </w:rPr>
        <w:t xml:space="preserve"> </w:t>
      </w:r>
      <w:r w:rsidR="004301C3" w:rsidRPr="005C77BE">
        <w:t>promote the well-being of the society” has 2.275 mean and 0.9336 standard deviation</w:t>
      </w:r>
      <w:r w:rsidR="004301C3" w:rsidRPr="005C77BE">
        <w:rPr>
          <w:spacing w:val="-57"/>
        </w:rPr>
        <w:t xml:space="preserve"> </w:t>
      </w:r>
      <w:r w:rsidR="004301C3" w:rsidRPr="005C77BE">
        <w:t>which means respondents perceive that their company contributes to the campaigns</w:t>
      </w:r>
      <w:r w:rsidR="004301C3" w:rsidRPr="005C77BE">
        <w:rPr>
          <w:spacing w:val="1"/>
        </w:rPr>
        <w:t xml:space="preserve"> </w:t>
      </w:r>
      <w:r w:rsidR="004301C3" w:rsidRPr="005C77BE">
        <w:t>and</w:t>
      </w:r>
      <w:r w:rsidR="004301C3" w:rsidRPr="005C77BE">
        <w:rPr>
          <w:spacing w:val="-1"/>
        </w:rPr>
        <w:t xml:space="preserve"> </w:t>
      </w:r>
      <w:r w:rsidR="004301C3" w:rsidRPr="005C77BE">
        <w:t>projects</w:t>
      </w:r>
      <w:r w:rsidR="004301C3" w:rsidRPr="005C77BE">
        <w:rPr>
          <w:spacing w:val="1"/>
        </w:rPr>
        <w:t xml:space="preserve"> </w:t>
      </w:r>
      <w:r w:rsidR="004301C3" w:rsidRPr="005C77BE">
        <w:t>promoting</w:t>
      </w:r>
      <w:r w:rsidR="004301C3" w:rsidRPr="005C77BE">
        <w:rPr>
          <w:spacing w:val="-2"/>
        </w:rPr>
        <w:t xml:space="preserve"> </w:t>
      </w:r>
      <w:r w:rsidR="004301C3" w:rsidRPr="005C77BE">
        <w:t>societal</w:t>
      </w:r>
      <w:r w:rsidR="004301C3" w:rsidRPr="005C77BE">
        <w:rPr>
          <w:spacing w:val="1"/>
        </w:rPr>
        <w:t xml:space="preserve"> </w:t>
      </w:r>
      <w:r w:rsidR="004301C3" w:rsidRPr="005C77BE">
        <w:t>well-being.</w:t>
      </w:r>
      <w:r w:rsidR="00EF0D79" w:rsidRPr="005C77BE">
        <w:t xml:space="preserve"> </w:t>
      </w:r>
      <w:r w:rsidR="004301C3" w:rsidRPr="005C77BE">
        <w:t xml:space="preserve">Table 2 shows the mean score for the statement “My </w:t>
      </w:r>
      <w:r w:rsidR="00A06DC9" w:rsidRPr="005C77BE">
        <w:t>Company</w:t>
      </w:r>
      <w:r w:rsidR="004301C3" w:rsidRPr="005C77BE">
        <w:t xml:space="preserve"> makes investments to</w:t>
      </w:r>
      <w:r w:rsidR="004301C3" w:rsidRPr="005C77BE">
        <w:rPr>
          <w:spacing w:val="-57"/>
        </w:rPr>
        <w:t xml:space="preserve"> </w:t>
      </w:r>
      <w:r w:rsidR="004301C3" w:rsidRPr="005C77BE">
        <w:t>create a better life for the future generations” 2.125 mean and 0.85297 standard</w:t>
      </w:r>
      <w:r w:rsidR="004301C3" w:rsidRPr="005C77BE">
        <w:rPr>
          <w:spacing w:val="1"/>
        </w:rPr>
        <w:t xml:space="preserve"> </w:t>
      </w:r>
      <w:r w:rsidR="004301C3" w:rsidRPr="005C77BE">
        <w:t>deviation which means that respondents perceive that their company invests in</w:t>
      </w:r>
      <w:r w:rsidR="004301C3" w:rsidRPr="005C77BE">
        <w:rPr>
          <w:spacing w:val="1"/>
        </w:rPr>
        <w:t xml:space="preserve"> </w:t>
      </w:r>
      <w:r w:rsidR="004301C3" w:rsidRPr="005C77BE">
        <w:t>creating</w:t>
      </w:r>
      <w:r w:rsidR="004301C3" w:rsidRPr="005C77BE">
        <w:rPr>
          <w:spacing w:val="-1"/>
        </w:rPr>
        <w:t xml:space="preserve"> </w:t>
      </w:r>
      <w:r w:rsidR="004301C3" w:rsidRPr="005C77BE">
        <w:t>a</w:t>
      </w:r>
      <w:r w:rsidR="004301C3" w:rsidRPr="005C77BE">
        <w:rPr>
          <w:spacing w:val="-1"/>
        </w:rPr>
        <w:t xml:space="preserve"> </w:t>
      </w:r>
      <w:r w:rsidR="004301C3" w:rsidRPr="005C77BE">
        <w:t>better life</w:t>
      </w:r>
      <w:r w:rsidR="004301C3" w:rsidRPr="005C77BE">
        <w:rPr>
          <w:spacing w:val="-1"/>
        </w:rPr>
        <w:t xml:space="preserve"> </w:t>
      </w:r>
      <w:r w:rsidR="004301C3" w:rsidRPr="005C77BE">
        <w:t>for future</w:t>
      </w:r>
      <w:r w:rsidR="004301C3" w:rsidRPr="005C77BE">
        <w:rPr>
          <w:spacing w:val="-2"/>
        </w:rPr>
        <w:t xml:space="preserve"> </w:t>
      </w:r>
      <w:r w:rsidR="004301C3" w:rsidRPr="005C77BE">
        <w:t>generations.</w:t>
      </w:r>
      <w:r w:rsidR="00EF0D79" w:rsidRPr="005C77BE">
        <w:t xml:space="preserve"> </w:t>
      </w:r>
      <w:r w:rsidR="004301C3" w:rsidRPr="005C77BE">
        <w:t>The mean score for the statement “My company implements special programs to</w:t>
      </w:r>
      <w:r w:rsidR="004301C3" w:rsidRPr="005C77BE">
        <w:rPr>
          <w:spacing w:val="1"/>
        </w:rPr>
        <w:t xml:space="preserve"> </w:t>
      </w:r>
      <w:r w:rsidR="004301C3" w:rsidRPr="005C77BE">
        <w:t>minimize</w:t>
      </w:r>
      <w:r w:rsidR="004301C3" w:rsidRPr="005C77BE">
        <w:rPr>
          <w:spacing w:val="52"/>
        </w:rPr>
        <w:t xml:space="preserve"> </w:t>
      </w:r>
      <w:r w:rsidR="004301C3" w:rsidRPr="005C77BE">
        <w:t>its</w:t>
      </w:r>
      <w:r w:rsidR="004301C3" w:rsidRPr="005C77BE">
        <w:rPr>
          <w:spacing w:val="53"/>
        </w:rPr>
        <w:t xml:space="preserve"> </w:t>
      </w:r>
      <w:r w:rsidR="004301C3" w:rsidRPr="005C77BE">
        <w:t>negative</w:t>
      </w:r>
      <w:r w:rsidR="004301C3" w:rsidRPr="005C77BE">
        <w:rPr>
          <w:spacing w:val="50"/>
        </w:rPr>
        <w:t xml:space="preserve"> </w:t>
      </w:r>
      <w:r w:rsidR="004301C3" w:rsidRPr="005C77BE">
        <w:t>impact</w:t>
      </w:r>
      <w:r w:rsidR="004301C3" w:rsidRPr="005C77BE">
        <w:rPr>
          <w:spacing w:val="53"/>
        </w:rPr>
        <w:t xml:space="preserve"> </w:t>
      </w:r>
      <w:r w:rsidR="004301C3" w:rsidRPr="005C77BE">
        <w:t>on</w:t>
      </w:r>
      <w:r w:rsidR="004301C3" w:rsidRPr="005C77BE">
        <w:rPr>
          <w:spacing w:val="51"/>
        </w:rPr>
        <w:t xml:space="preserve"> </w:t>
      </w:r>
      <w:r w:rsidR="004301C3" w:rsidRPr="005C77BE">
        <w:t>the</w:t>
      </w:r>
      <w:r w:rsidR="004301C3" w:rsidRPr="005C77BE">
        <w:rPr>
          <w:spacing w:val="53"/>
        </w:rPr>
        <w:t xml:space="preserve"> </w:t>
      </w:r>
      <w:r w:rsidR="004301C3" w:rsidRPr="005C77BE">
        <w:t>natural</w:t>
      </w:r>
      <w:r w:rsidR="004301C3" w:rsidRPr="005C77BE">
        <w:rPr>
          <w:spacing w:val="50"/>
        </w:rPr>
        <w:t xml:space="preserve"> </w:t>
      </w:r>
      <w:r w:rsidR="004301C3" w:rsidRPr="005C77BE">
        <w:t>environment”</w:t>
      </w:r>
      <w:r w:rsidR="004301C3" w:rsidRPr="005C77BE">
        <w:rPr>
          <w:spacing w:val="50"/>
        </w:rPr>
        <w:t xml:space="preserve"> </w:t>
      </w:r>
      <w:r w:rsidR="004301C3" w:rsidRPr="005C77BE">
        <w:t>is</w:t>
      </w:r>
      <w:r w:rsidR="004301C3" w:rsidRPr="005C77BE">
        <w:rPr>
          <w:spacing w:val="54"/>
        </w:rPr>
        <w:t xml:space="preserve"> </w:t>
      </w:r>
      <w:r w:rsidR="004301C3" w:rsidRPr="005C77BE">
        <w:t>2.225</w:t>
      </w:r>
      <w:r w:rsidR="004301C3" w:rsidRPr="005C77BE">
        <w:rPr>
          <w:spacing w:val="52"/>
        </w:rPr>
        <w:t xml:space="preserve"> </w:t>
      </w:r>
      <w:r w:rsidR="004301C3" w:rsidRPr="005C77BE">
        <w:t>with</w:t>
      </w:r>
      <w:r w:rsidR="004301C3" w:rsidRPr="005C77BE">
        <w:rPr>
          <w:spacing w:val="52"/>
        </w:rPr>
        <w:t xml:space="preserve"> </w:t>
      </w:r>
      <w:r w:rsidR="004301C3" w:rsidRPr="005C77BE">
        <w:t>standard</w:t>
      </w:r>
      <w:r w:rsidR="004301C3" w:rsidRPr="005C77BE">
        <w:rPr>
          <w:spacing w:val="-57"/>
        </w:rPr>
        <w:t xml:space="preserve"> </w:t>
      </w:r>
      <w:r w:rsidR="004301C3" w:rsidRPr="005C77BE">
        <w:t>deviation</w:t>
      </w:r>
      <w:r w:rsidR="004301C3" w:rsidRPr="005C77BE">
        <w:rPr>
          <w:spacing w:val="16"/>
        </w:rPr>
        <w:t xml:space="preserve"> </w:t>
      </w:r>
      <w:r w:rsidR="004301C3" w:rsidRPr="005C77BE">
        <w:t>of</w:t>
      </w:r>
      <w:r w:rsidR="004301C3" w:rsidRPr="005C77BE">
        <w:rPr>
          <w:spacing w:val="15"/>
        </w:rPr>
        <w:t xml:space="preserve"> </w:t>
      </w:r>
      <w:r w:rsidR="004301C3" w:rsidRPr="005C77BE">
        <w:t>0.99968</w:t>
      </w:r>
      <w:r w:rsidR="004301C3" w:rsidRPr="005C77BE">
        <w:rPr>
          <w:spacing w:val="18"/>
        </w:rPr>
        <w:t xml:space="preserve"> </w:t>
      </w:r>
      <w:r w:rsidR="004301C3" w:rsidRPr="005C77BE">
        <w:t>which</w:t>
      </w:r>
      <w:r w:rsidR="004301C3" w:rsidRPr="005C77BE">
        <w:rPr>
          <w:spacing w:val="17"/>
        </w:rPr>
        <w:t xml:space="preserve"> </w:t>
      </w:r>
      <w:r w:rsidR="004301C3" w:rsidRPr="005C77BE">
        <w:t>means</w:t>
      </w:r>
      <w:r w:rsidR="004301C3" w:rsidRPr="005C77BE">
        <w:rPr>
          <w:spacing w:val="17"/>
        </w:rPr>
        <w:t xml:space="preserve"> </w:t>
      </w:r>
      <w:r w:rsidR="004301C3" w:rsidRPr="005C77BE">
        <w:t>respondents</w:t>
      </w:r>
      <w:r w:rsidR="004301C3" w:rsidRPr="005C77BE">
        <w:rPr>
          <w:spacing w:val="16"/>
        </w:rPr>
        <w:t xml:space="preserve"> </w:t>
      </w:r>
      <w:r w:rsidR="004301C3" w:rsidRPr="005C77BE">
        <w:t>slightly</w:t>
      </w:r>
      <w:r w:rsidR="004301C3" w:rsidRPr="005C77BE">
        <w:rPr>
          <w:spacing w:val="18"/>
        </w:rPr>
        <w:t xml:space="preserve"> </w:t>
      </w:r>
      <w:r w:rsidR="004301C3" w:rsidRPr="005C77BE">
        <w:t>agree</w:t>
      </w:r>
      <w:r w:rsidR="004301C3" w:rsidRPr="005C77BE">
        <w:rPr>
          <w:spacing w:val="16"/>
        </w:rPr>
        <w:t xml:space="preserve"> </w:t>
      </w:r>
      <w:r w:rsidR="004301C3" w:rsidRPr="005C77BE">
        <w:t>with</w:t>
      </w:r>
      <w:r w:rsidR="004301C3" w:rsidRPr="005C77BE">
        <w:rPr>
          <w:spacing w:val="16"/>
        </w:rPr>
        <w:t xml:space="preserve"> </w:t>
      </w:r>
      <w:r w:rsidR="004301C3" w:rsidRPr="005C77BE">
        <w:t>the</w:t>
      </w:r>
      <w:r w:rsidR="004301C3" w:rsidRPr="005C77BE">
        <w:rPr>
          <w:spacing w:val="17"/>
        </w:rPr>
        <w:t xml:space="preserve"> </w:t>
      </w:r>
      <w:r w:rsidR="004301C3" w:rsidRPr="005C77BE">
        <w:t>statement</w:t>
      </w:r>
      <w:r w:rsidR="004301C3" w:rsidRPr="005C77BE">
        <w:rPr>
          <w:spacing w:val="17"/>
        </w:rPr>
        <w:t xml:space="preserve"> </w:t>
      </w:r>
      <w:r w:rsidR="004301C3" w:rsidRPr="005C77BE">
        <w:t>and</w:t>
      </w:r>
      <w:r w:rsidR="004301C3" w:rsidRPr="005C77BE">
        <w:rPr>
          <w:spacing w:val="-57"/>
        </w:rPr>
        <w:t xml:space="preserve"> </w:t>
      </w:r>
      <w:r w:rsidR="004301C3" w:rsidRPr="005C77BE">
        <w:t>perceive</w:t>
      </w:r>
      <w:r w:rsidR="004301C3" w:rsidRPr="005C77BE">
        <w:rPr>
          <w:spacing w:val="37"/>
        </w:rPr>
        <w:t xml:space="preserve"> </w:t>
      </w:r>
      <w:r w:rsidR="004301C3" w:rsidRPr="005C77BE">
        <w:t>that</w:t>
      </w:r>
      <w:r w:rsidR="004301C3" w:rsidRPr="005C77BE">
        <w:rPr>
          <w:spacing w:val="37"/>
        </w:rPr>
        <w:t xml:space="preserve"> </w:t>
      </w:r>
      <w:r w:rsidR="004301C3" w:rsidRPr="005C77BE">
        <w:t>their</w:t>
      </w:r>
      <w:r w:rsidR="004301C3" w:rsidRPr="005C77BE">
        <w:rPr>
          <w:spacing w:val="36"/>
        </w:rPr>
        <w:t xml:space="preserve"> </w:t>
      </w:r>
      <w:r w:rsidR="004301C3" w:rsidRPr="005C77BE">
        <w:t>company</w:t>
      </w:r>
      <w:r w:rsidR="004301C3" w:rsidRPr="005C77BE">
        <w:rPr>
          <w:spacing w:val="38"/>
        </w:rPr>
        <w:t xml:space="preserve"> </w:t>
      </w:r>
      <w:r w:rsidR="004301C3" w:rsidRPr="005C77BE">
        <w:t>implements</w:t>
      </w:r>
      <w:r w:rsidR="004301C3" w:rsidRPr="005C77BE">
        <w:rPr>
          <w:spacing w:val="35"/>
        </w:rPr>
        <w:t xml:space="preserve"> </w:t>
      </w:r>
      <w:r w:rsidR="004301C3" w:rsidRPr="005C77BE">
        <w:t>special</w:t>
      </w:r>
      <w:r w:rsidR="004301C3" w:rsidRPr="005C77BE">
        <w:rPr>
          <w:spacing w:val="40"/>
        </w:rPr>
        <w:t xml:space="preserve"> </w:t>
      </w:r>
      <w:r w:rsidR="004301C3" w:rsidRPr="005C77BE">
        <w:t>programs</w:t>
      </w:r>
      <w:r w:rsidR="004301C3" w:rsidRPr="005C77BE">
        <w:rPr>
          <w:spacing w:val="35"/>
        </w:rPr>
        <w:t xml:space="preserve"> </w:t>
      </w:r>
      <w:r w:rsidR="004301C3" w:rsidRPr="005C77BE">
        <w:t>to</w:t>
      </w:r>
      <w:r w:rsidR="004301C3" w:rsidRPr="005C77BE">
        <w:rPr>
          <w:spacing w:val="37"/>
        </w:rPr>
        <w:t xml:space="preserve"> </w:t>
      </w:r>
      <w:r w:rsidR="004301C3" w:rsidRPr="005C77BE">
        <w:t>minimize</w:t>
      </w:r>
      <w:r w:rsidR="004301C3" w:rsidRPr="005C77BE">
        <w:rPr>
          <w:spacing w:val="38"/>
        </w:rPr>
        <w:t xml:space="preserve"> </w:t>
      </w:r>
      <w:r w:rsidR="004301C3" w:rsidRPr="005C77BE">
        <w:t>its</w:t>
      </w:r>
      <w:r w:rsidR="004301C3" w:rsidRPr="005C77BE">
        <w:rPr>
          <w:spacing w:val="37"/>
        </w:rPr>
        <w:t xml:space="preserve"> </w:t>
      </w:r>
      <w:r w:rsidR="004301C3" w:rsidRPr="005C77BE">
        <w:t>negative</w:t>
      </w:r>
      <w:r w:rsidR="004301C3" w:rsidRPr="005C77BE">
        <w:rPr>
          <w:spacing w:val="-57"/>
        </w:rPr>
        <w:t xml:space="preserve"> </w:t>
      </w:r>
      <w:r w:rsidR="004301C3" w:rsidRPr="005C77BE">
        <w:t>impact</w:t>
      </w:r>
      <w:r w:rsidR="004301C3" w:rsidRPr="005C77BE">
        <w:rPr>
          <w:spacing w:val="-1"/>
        </w:rPr>
        <w:t xml:space="preserve"> </w:t>
      </w:r>
      <w:r w:rsidR="004301C3" w:rsidRPr="005C77BE">
        <w:t>on the</w:t>
      </w:r>
      <w:r w:rsidR="004301C3" w:rsidRPr="005C77BE">
        <w:rPr>
          <w:spacing w:val="-1"/>
        </w:rPr>
        <w:t xml:space="preserve"> </w:t>
      </w:r>
      <w:r w:rsidR="004301C3" w:rsidRPr="005C77BE">
        <w:t>natural environment.</w:t>
      </w:r>
      <w:r w:rsidR="00EF0D79" w:rsidRPr="005C77BE">
        <w:t xml:space="preserve"> </w:t>
      </w:r>
      <w:r w:rsidR="004301C3" w:rsidRPr="005C77BE">
        <w:t>The statement “My company protects consumer rights beyond the legal requirements”</w:t>
      </w:r>
      <w:r w:rsidR="004301C3" w:rsidRPr="005C77BE">
        <w:rPr>
          <w:spacing w:val="-57"/>
        </w:rPr>
        <w:t xml:space="preserve"> </w:t>
      </w:r>
      <w:r w:rsidR="004301C3" w:rsidRPr="005C77BE">
        <w:t>has</w:t>
      </w:r>
      <w:r w:rsidR="004301C3" w:rsidRPr="005C77BE">
        <w:rPr>
          <w:spacing w:val="1"/>
        </w:rPr>
        <w:t xml:space="preserve"> </w:t>
      </w:r>
      <w:r w:rsidR="004301C3" w:rsidRPr="005C77BE">
        <w:t>2.9 mean with 1.23621</w:t>
      </w:r>
      <w:r w:rsidR="004301C3" w:rsidRPr="005C77BE">
        <w:rPr>
          <w:spacing w:val="60"/>
        </w:rPr>
        <w:t xml:space="preserve"> </w:t>
      </w:r>
      <w:r w:rsidR="004301C3" w:rsidRPr="005C77BE">
        <w:t>standard deviation which means respondents agree with</w:t>
      </w:r>
      <w:r w:rsidR="004301C3" w:rsidRPr="005C77BE">
        <w:rPr>
          <w:spacing w:val="1"/>
        </w:rPr>
        <w:t xml:space="preserve"> </w:t>
      </w:r>
      <w:r w:rsidR="004301C3" w:rsidRPr="005C77BE">
        <w:t>the given statement and perceive that their company protects consumer rights beyond</w:t>
      </w:r>
      <w:r w:rsidR="004301C3" w:rsidRPr="005C77BE">
        <w:rPr>
          <w:spacing w:val="1"/>
        </w:rPr>
        <w:t xml:space="preserve"> </w:t>
      </w:r>
      <w:r w:rsidR="004301C3" w:rsidRPr="005C77BE">
        <w:t>the</w:t>
      </w:r>
      <w:r w:rsidR="004301C3" w:rsidRPr="005C77BE">
        <w:rPr>
          <w:spacing w:val="-1"/>
        </w:rPr>
        <w:t xml:space="preserve"> </w:t>
      </w:r>
      <w:r w:rsidR="004301C3" w:rsidRPr="005C77BE">
        <w:t>legal</w:t>
      </w:r>
      <w:r w:rsidR="004301C3" w:rsidRPr="005C77BE">
        <w:rPr>
          <w:spacing w:val="-1"/>
        </w:rPr>
        <w:t xml:space="preserve"> </w:t>
      </w:r>
      <w:r w:rsidR="004301C3" w:rsidRPr="005C77BE">
        <w:t>requirements.</w:t>
      </w:r>
      <w:r w:rsidR="00EF0D79" w:rsidRPr="005C77BE">
        <w:t xml:space="preserve"> </w:t>
      </w:r>
      <w:r w:rsidR="004301C3" w:rsidRPr="005C77BE">
        <w:t>The statement “My company provides full and accurate information about its products</w:t>
      </w:r>
      <w:r w:rsidR="004301C3" w:rsidRPr="005C77BE">
        <w:rPr>
          <w:spacing w:val="-57"/>
        </w:rPr>
        <w:t xml:space="preserve"> </w:t>
      </w:r>
      <w:r w:rsidR="004301C3" w:rsidRPr="005C77BE">
        <w:t>to</w:t>
      </w:r>
      <w:r w:rsidR="004301C3" w:rsidRPr="005C77BE">
        <w:rPr>
          <w:spacing w:val="1"/>
        </w:rPr>
        <w:t xml:space="preserve"> </w:t>
      </w:r>
      <w:r w:rsidR="004301C3" w:rsidRPr="005C77BE">
        <w:t>its</w:t>
      </w:r>
      <w:r w:rsidR="004301C3" w:rsidRPr="005C77BE">
        <w:rPr>
          <w:spacing w:val="1"/>
        </w:rPr>
        <w:t xml:space="preserve"> </w:t>
      </w:r>
      <w:r w:rsidR="004301C3" w:rsidRPr="005C77BE">
        <w:t>consumers”</w:t>
      </w:r>
      <w:r w:rsidR="004301C3" w:rsidRPr="005C77BE">
        <w:rPr>
          <w:spacing w:val="1"/>
        </w:rPr>
        <w:t xml:space="preserve"> </w:t>
      </w:r>
      <w:r w:rsidR="004301C3" w:rsidRPr="005C77BE">
        <w:t>has</w:t>
      </w:r>
      <w:r w:rsidR="004301C3" w:rsidRPr="005C77BE">
        <w:rPr>
          <w:spacing w:val="1"/>
        </w:rPr>
        <w:t xml:space="preserve"> </w:t>
      </w:r>
      <w:r w:rsidR="004301C3" w:rsidRPr="005C77BE">
        <w:t>2.025</w:t>
      </w:r>
      <w:r w:rsidR="004301C3" w:rsidRPr="005C77BE">
        <w:rPr>
          <w:spacing w:val="1"/>
        </w:rPr>
        <w:t xml:space="preserve"> </w:t>
      </w:r>
      <w:r w:rsidR="004301C3" w:rsidRPr="005C77BE">
        <w:t>mean</w:t>
      </w:r>
      <w:r w:rsidR="004301C3" w:rsidRPr="005C77BE">
        <w:rPr>
          <w:spacing w:val="1"/>
        </w:rPr>
        <w:t xml:space="preserve"> </w:t>
      </w:r>
      <w:r w:rsidR="004301C3" w:rsidRPr="005C77BE">
        <w:t>and</w:t>
      </w:r>
      <w:r w:rsidR="004301C3" w:rsidRPr="005C77BE">
        <w:rPr>
          <w:spacing w:val="1"/>
        </w:rPr>
        <w:t xml:space="preserve"> </w:t>
      </w:r>
      <w:r w:rsidR="004301C3" w:rsidRPr="005C77BE">
        <w:t>1.14326</w:t>
      </w:r>
      <w:r w:rsidR="004301C3" w:rsidRPr="005C77BE">
        <w:rPr>
          <w:spacing w:val="1"/>
        </w:rPr>
        <w:t xml:space="preserve"> </w:t>
      </w:r>
      <w:r w:rsidR="004301C3" w:rsidRPr="005C77BE">
        <w:t>standard</w:t>
      </w:r>
      <w:r w:rsidR="004301C3" w:rsidRPr="005C77BE">
        <w:rPr>
          <w:spacing w:val="1"/>
        </w:rPr>
        <w:t xml:space="preserve"> </w:t>
      </w:r>
      <w:r w:rsidR="004301C3" w:rsidRPr="005C77BE">
        <w:t>deviation</w:t>
      </w:r>
      <w:r w:rsidR="004301C3" w:rsidRPr="005C77BE">
        <w:rPr>
          <w:spacing w:val="1"/>
        </w:rPr>
        <w:t xml:space="preserve"> </w:t>
      </w:r>
      <w:r w:rsidR="004301C3" w:rsidRPr="005C77BE">
        <w:t>which</w:t>
      </w:r>
      <w:r w:rsidR="004301C3" w:rsidRPr="005C77BE">
        <w:rPr>
          <w:spacing w:val="1"/>
        </w:rPr>
        <w:t xml:space="preserve"> </w:t>
      </w:r>
      <w:r w:rsidR="004301C3" w:rsidRPr="005C77BE">
        <w:t>means</w:t>
      </w:r>
      <w:r w:rsidR="004301C3" w:rsidRPr="005C77BE">
        <w:rPr>
          <w:spacing w:val="-57"/>
        </w:rPr>
        <w:t xml:space="preserve"> </w:t>
      </w:r>
      <w:r w:rsidR="004301C3" w:rsidRPr="005C77BE">
        <w:t>respondents agree with the given statement and perceive that their company provides</w:t>
      </w:r>
      <w:r w:rsidR="004301C3" w:rsidRPr="005C77BE">
        <w:rPr>
          <w:spacing w:val="1"/>
        </w:rPr>
        <w:t xml:space="preserve"> </w:t>
      </w:r>
      <w:r w:rsidR="004301C3" w:rsidRPr="005C77BE">
        <w:t>full and</w:t>
      </w:r>
      <w:r w:rsidR="004301C3" w:rsidRPr="005C77BE">
        <w:rPr>
          <w:spacing w:val="-1"/>
        </w:rPr>
        <w:t xml:space="preserve"> </w:t>
      </w:r>
      <w:r w:rsidR="004301C3" w:rsidRPr="005C77BE">
        <w:t>accurate information</w:t>
      </w:r>
      <w:r w:rsidR="004301C3" w:rsidRPr="005C77BE">
        <w:rPr>
          <w:spacing w:val="-1"/>
        </w:rPr>
        <w:t xml:space="preserve"> </w:t>
      </w:r>
      <w:r w:rsidR="004301C3" w:rsidRPr="005C77BE">
        <w:t>to its</w:t>
      </w:r>
      <w:r w:rsidR="004301C3" w:rsidRPr="005C77BE">
        <w:rPr>
          <w:spacing w:val="-2"/>
        </w:rPr>
        <w:t xml:space="preserve"> </w:t>
      </w:r>
      <w:r w:rsidR="004301C3" w:rsidRPr="005C77BE">
        <w:t>consumers.</w:t>
      </w:r>
      <w:r w:rsidR="00EF0D79" w:rsidRPr="005C77BE">
        <w:t xml:space="preserve"> </w:t>
      </w:r>
      <w:r w:rsidR="004301C3" w:rsidRPr="005C77BE">
        <w:t>The statement “Customer satisfaction is highly important for my company” has 1.775</w:t>
      </w:r>
      <w:r w:rsidR="004301C3" w:rsidRPr="005C77BE">
        <w:rPr>
          <w:spacing w:val="1"/>
        </w:rPr>
        <w:t xml:space="preserve"> </w:t>
      </w:r>
      <w:r w:rsidR="004301C3" w:rsidRPr="005C77BE">
        <w:t>mean</w:t>
      </w:r>
      <w:r w:rsidR="004301C3" w:rsidRPr="005C77BE">
        <w:rPr>
          <w:spacing w:val="54"/>
        </w:rPr>
        <w:t xml:space="preserve"> </w:t>
      </w:r>
      <w:r w:rsidR="004301C3" w:rsidRPr="005C77BE">
        <w:t>and</w:t>
      </w:r>
      <w:r w:rsidR="004301C3" w:rsidRPr="005C77BE">
        <w:rPr>
          <w:spacing w:val="55"/>
        </w:rPr>
        <w:t xml:space="preserve"> </w:t>
      </w:r>
      <w:r w:rsidR="004301C3" w:rsidRPr="005C77BE">
        <w:t>1.20868</w:t>
      </w:r>
      <w:r w:rsidR="004301C3" w:rsidRPr="005C77BE">
        <w:rPr>
          <w:spacing w:val="56"/>
        </w:rPr>
        <w:t xml:space="preserve"> </w:t>
      </w:r>
      <w:r w:rsidR="004301C3" w:rsidRPr="005C77BE">
        <w:t>standard</w:t>
      </w:r>
      <w:r w:rsidR="004301C3" w:rsidRPr="005C77BE">
        <w:rPr>
          <w:spacing w:val="54"/>
        </w:rPr>
        <w:t xml:space="preserve"> </w:t>
      </w:r>
      <w:r w:rsidR="004301C3" w:rsidRPr="005C77BE">
        <w:t>deviation</w:t>
      </w:r>
      <w:r w:rsidR="004301C3" w:rsidRPr="005C77BE">
        <w:rPr>
          <w:spacing w:val="55"/>
        </w:rPr>
        <w:t xml:space="preserve"> </w:t>
      </w:r>
      <w:r w:rsidR="004301C3" w:rsidRPr="005C77BE">
        <w:t>which</w:t>
      </w:r>
      <w:r w:rsidR="004301C3" w:rsidRPr="005C77BE">
        <w:rPr>
          <w:spacing w:val="55"/>
        </w:rPr>
        <w:t xml:space="preserve"> </w:t>
      </w:r>
      <w:r w:rsidR="004301C3" w:rsidRPr="005C77BE">
        <w:t>means</w:t>
      </w:r>
      <w:r w:rsidR="004301C3" w:rsidRPr="005C77BE">
        <w:rPr>
          <w:spacing w:val="55"/>
        </w:rPr>
        <w:t xml:space="preserve"> </w:t>
      </w:r>
      <w:r w:rsidR="004301C3" w:rsidRPr="005C77BE">
        <w:t>that</w:t>
      </w:r>
      <w:r w:rsidR="004301C3" w:rsidRPr="005C77BE">
        <w:rPr>
          <w:spacing w:val="56"/>
        </w:rPr>
        <w:t xml:space="preserve"> </w:t>
      </w:r>
      <w:r w:rsidR="004301C3" w:rsidRPr="005C77BE">
        <w:t>the</w:t>
      </w:r>
      <w:r w:rsidR="004301C3" w:rsidRPr="005C77BE">
        <w:rPr>
          <w:spacing w:val="56"/>
        </w:rPr>
        <w:t xml:space="preserve"> </w:t>
      </w:r>
      <w:r w:rsidR="004301C3" w:rsidRPr="005C77BE">
        <w:t>respondents</w:t>
      </w:r>
      <w:r w:rsidR="004301C3" w:rsidRPr="005C77BE">
        <w:rPr>
          <w:spacing w:val="53"/>
        </w:rPr>
        <w:t xml:space="preserve"> </w:t>
      </w:r>
      <w:r w:rsidR="004301C3" w:rsidRPr="005C77BE">
        <w:t>strongly</w:t>
      </w:r>
      <w:r w:rsidR="004301C3" w:rsidRPr="005C77BE">
        <w:rPr>
          <w:spacing w:val="-57"/>
        </w:rPr>
        <w:t xml:space="preserve"> </w:t>
      </w:r>
      <w:r w:rsidR="004301C3" w:rsidRPr="005C77BE">
        <w:t>agree</w:t>
      </w:r>
      <w:r w:rsidR="004301C3" w:rsidRPr="005C77BE">
        <w:rPr>
          <w:spacing w:val="1"/>
        </w:rPr>
        <w:t xml:space="preserve"> </w:t>
      </w:r>
      <w:r w:rsidR="004301C3" w:rsidRPr="005C77BE">
        <w:t>with</w:t>
      </w:r>
      <w:r w:rsidR="004301C3" w:rsidRPr="005C77BE">
        <w:rPr>
          <w:spacing w:val="1"/>
        </w:rPr>
        <w:t xml:space="preserve"> </w:t>
      </w:r>
      <w:r w:rsidR="004301C3" w:rsidRPr="005C77BE">
        <w:t>the</w:t>
      </w:r>
      <w:r w:rsidR="004301C3" w:rsidRPr="005C77BE">
        <w:rPr>
          <w:spacing w:val="1"/>
        </w:rPr>
        <w:t xml:space="preserve"> </w:t>
      </w:r>
      <w:r w:rsidR="004301C3" w:rsidRPr="005C77BE">
        <w:t>given</w:t>
      </w:r>
      <w:r w:rsidR="004301C3" w:rsidRPr="005C77BE">
        <w:rPr>
          <w:spacing w:val="1"/>
        </w:rPr>
        <w:t xml:space="preserve"> </w:t>
      </w:r>
      <w:r w:rsidR="004301C3" w:rsidRPr="005C77BE">
        <w:t>statement</w:t>
      </w:r>
      <w:r w:rsidR="004301C3" w:rsidRPr="005C77BE">
        <w:rPr>
          <w:spacing w:val="1"/>
        </w:rPr>
        <w:t xml:space="preserve"> </w:t>
      </w:r>
      <w:r w:rsidR="004301C3" w:rsidRPr="005C77BE">
        <w:t>and</w:t>
      </w:r>
      <w:r w:rsidR="004301C3" w:rsidRPr="005C77BE">
        <w:rPr>
          <w:spacing w:val="1"/>
        </w:rPr>
        <w:t xml:space="preserve"> </w:t>
      </w:r>
      <w:r w:rsidR="004301C3" w:rsidRPr="005C77BE">
        <w:t>perceive</w:t>
      </w:r>
      <w:r w:rsidR="004301C3" w:rsidRPr="005C77BE">
        <w:rPr>
          <w:spacing w:val="1"/>
        </w:rPr>
        <w:t xml:space="preserve"> </w:t>
      </w:r>
      <w:r w:rsidR="004301C3" w:rsidRPr="005C77BE">
        <w:t>that</w:t>
      </w:r>
      <w:r w:rsidR="004301C3" w:rsidRPr="005C77BE">
        <w:rPr>
          <w:spacing w:val="1"/>
        </w:rPr>
        <w:t xml:space="preserve"> </w:t>
      </w:r>
      <w:r w:rsidR="004301C3" w:rsidRPr="005C77BE">
        <w:t>customer</w:t>
      </w:r>
      <w:r w:rsidR="004301C3" w:rsidRPr="005C77BE">
        <w:rPr>
          <w:spacing w:val="1"/>
        </w:rPr>
        <w:t xml:space="preserve"> </w:t>
      </w:r>
      <w:r w:rsidR="004301C3" w:rsidRPr="005C77BE">
        <w:t>satisfaction</w:t>
      </w:r>
      <w:r w:rsidR="004301C3" w:rsidRPr="005C77BE">
        <w:rPr>
          <w:spacing w:val="1"/>
        </w:rPr>
        <w:t xml:space="preserve"> </w:t>
      </w:r>
      <w:r w:rsidR="004301C3" w:rsidRPr="005C77BE">
        <w:t>is</w:t>
      </w:r>
      <w:r w:rsidR="004301C3" w:rsidRPr="005C77BE">
        <w:rPr>
          <w:spacing w:val="1"/>
        </w:rPr>
        <w:t xml:space="preserve"> </w:t>
      </w:r>
      <w:r w:rsidR="004301C3" w:rsidRPr="005C77BE">
        <w:t>highly</w:t>
      </w:r>
      <w:r w:rsidR="004301C3" w:rsidRPr="005C77BE">
        <w:rPr>
          <w:spacing w:val="-57"/>
        </w:rPr>
        <w:t xml:space="preserve"> </w:t>
      </w:r>
      <w:r w:rsidR="004301C3" w:rsidRPr="005C77BE">
        <w:t>important for</w:t>
      </w:r>
      <w:r w:rsidR="004301C3" w:rsidRPr="005C77BE">
        <w:rPr>
          <w:spacing w:val="-2"/>
        </w:rPr>
        <w:t xml:space="preserve"> </w:t>
      </w:r>
      <w:r w:rsidR="004301C3" w:rsidRPr="005C77BE">
        <w:t>their</w:t>
      </w:r>
      <w:r w:rsidR="004301C3" w:rsidRPr="005C77BE">
        <w:rPr>
          <w:spacing w:val="-1"/>
        </w:rPr>
        <w:t xml:space="preserve"> </w:t>
      </w:r>
      <w:r w:rsidR="004301C3" w:rsidRPr="005C77BE">
        <w:t>company.</w:t>
      </w:r>
      <w:bookmarkStart w:id="1" w:name="As_shown_in_table_2_and_described_,_it_c"/>
      <w:bookmarkEnd w:id="1"/>
      <w:r w:rsidR="00EF0D79" w:rsidRPr="005C77BE">
        <w:t xml:space="preserve"> </w:t>
      </w:r>
      <w:r w:rsidR="004301C3" w:rsidRPr="005C77BE">
        <w:t xml:space="preserve">As shown in table </w:t>
      </w:r>
      <w:r w:rsidR="009D448E" w:rsidRPr="005C77BE">
        <w:t>1</w:t>
      </w:r>
      <w:r w:rsidR="004301C3" w:rsidRPr="005C77BE">
        <w:t xml:space="preserve"> and </w:t>
      </w:r>
      <w:r w:rsidR="00A06DC9" w:rsidRPr="005C77BE">
        <w:t>described,</w:t>
      </w:r>
      <w:r w:rsidR="004301C3" w:rsidRPr="005C77BE">
        <w:t xml:space="preserve"> it can be concluded that most of the respondents</w:t>
      </w:r>
      <w:r w:rsidR="004301C3" w:rsidRPr="005C77BE">
        <w:rPr>
          <w:spacing w:val="-57"/>
        </w:rPr>
        <w:t xml:space="preserve"> </w:t>
      </w:r>
      <w:r w:rsidR="004301C3" w:rsidRPr="005C77BE">
        <w:t>has positive perception towards external CSR and perceive that their organization is</w:t>
      </w:r>
      <w:r w:rsidR="004301C3" w:rsidRPr="005C77BE">
        <w:rPr>
          <w:spacing w:val="-57"/>
        </w:rPr>
        <w:t xml:space="preserve"> </w:t>
      </w:r>
      <w:r w:rsidR="004301C3" w:rsidRPr="005C77BE">
        <w:t>committed</w:t>
      </w:r>
      <w:r w:rsidR="004301C3" w:rsidRPr="005C77BE">
        <w:rPr>
          <w:spacing w:val="-2"/>
        </w:rPr>
        <w:t xml:space="preserve"> </w:t>
      </w:r>
      <w:r w:rsidR="004301C3" w:rsidRPr="005C77BE">
        <w:t>to external</w:t>
      </w:r>
      <w:r w:rsidR="004301C3" w:rsidRPr="005C77BE">
        <w:rPr>
          <w:spacing w:val="-1"/>
        </w:rPr>
        <w:t xml:space="preserve"> </w:t>
      </w:r>
      <w:r w:rsidR="004301C3" w:rsidRPr="005C77BE">
        <w:t>CSR</w:t>
      </w:r>
      <w:r w:rsidR="004301C3" w:rsidRPr="005C77BE">
        <w:rPr>
          <w:spacing w:val="-1"/>
        </w:rPr>
        <w:t xml:space="preserve"> </w:t>
      </w:r>
      <w:r w:rsidR="004301C3" w:rsidRPr="005C77BE">
        <w:t>activities and</w:t>
      </w:r>
      <w:r w:rsidR="004301C3" w:rsidRPr="005C77BE">
        <w:rPr>
          <w:spacing w:val="1"/>
        </w:rPr>
        <w:t xml:space="preserve"> </w:t>
      </w:r>
      <w:r w:rsidR="004301C3" w:rsidRPr="005C77BE">
        <w:t>initiatives.</w:t>
      </w:r>
    </w:p>
    <w:p w:rsidR="00EF0D79" w:rsidRPr="005C77BE" w:rsidRDefault="001D7D85" w:rsidP="005C77BE">
      <w:pPr>
        <w:spacing w:after="0"/>
        <w:jc w:val="both"/>
        <w:rPr>
          <w:rFonts w:ascii="Times New Roman" w:hAnsi="Times New Roman" w:cs="Times New Roman"/>
          <w:b/>
          <w:sz w:val="24"/>
          <w:szCs w:val="24"/>
        </w:rPr>
      </w:pPr>
      <w:r w:rsidRPr="005C77BE">
        <w:rPr>
          <w:rFonts w:ascii="Times New Roman" w:hAnsi="Times New Roman" w:cs="Times New Roman"/>
          <w:b/>
          <w:sz w:val="24"/>
          <w:szCs w:val="24"/>
        </w:rPr>
        <w:t>Relationship between external perceived external CSR and demographic factors</w:t>
      </w:r>
    </w:p>
    <w:p w:rsidR="001D7D85" w:rsidRPr="005C77BE" w:rsidRDefault="001D7D85" w:rsidP="005C77BE">
      <w:pPr>
        <w:spacing w:after="0"/>
        <w:jc w:val="both"/>
        <w:rPr>
          <w:rFonts w:ascii="Times New Roman" w:hAnsi="Times New Roman" w:cs="Times New Roman"/>
          <w:sz w:val="24"/>
          <w:szCs w:val="24"/>
        </w:rPr>
        <w:sectPr w:rsidR="001D7D85" w:rsidRPr="005C77BE" w:rsidSect="00493425">
          <w:headerReference w:type="default" r:id="rId13"/>
          <w:footerReference w:type="default" r:id="rId14"/>
          <w:type w:val="continuous"/>
          <w:pgSz w:w="11910" w:h="16840" w:code="9"/>
          <w:pgMar w:top="1440" w:right="1440" w:bottom="1440" w:left="1440" w:header="720" w:footer="720" w:gutter="0"/>
          <w:pgNumType w:start="266"/>
          <w:cols w:space="720"/>
        </w:sectPr>
      </w:pPr>
    </w:p>
    <w:p w:rsidR="004301C3" w:rsidRPr="005C77BE" w:rsidRDefault="004301C3" w:rsidP="005C77BE">
      <w:pPr>
        <w:pStyle w:val="Heading2"/>
        <w:keepNext w:val="0"/>
        <w:keepLines w:val="0"/>
        <w:widowControl w:val="0"/>
        <w:tabs>
          <w:tab w:val="left" w:pos="715"/>
        </w:tabs>
        <w:autoSpaceDE w:val="0"/>
        <w:autoSpaceDN w:val="0"/>
        <w:spacing w:before="0"/>
        <w:jc w:val="both"/>
        <w:rPr>
          <w:rFonts w:ascii="Times New Roman" w:hAnsi="Times New Roman" w:cs="Times New Roman"/>
          <w:color w:val="000000" w:themeColor="text1"/>
          <w:sz w:val="24"/>
          <w:szCs w:val="24"/>
        </w:rPr>
      </w:pPr>
      <w:bookmarkStart w:id="2" w:name="4.3._Correlation_Analysis"/>
      <w:bookmarkStart w:id="3" w:name="_bookmark28"/>
      <w:bookmarkEnd w:id="2"/>
      <w:bookmarkEnd w:id="3"/>
      <w:r w:rsidRPr="005C77BE">
        <w:rPr>
          <w:rFonts w:ascii="Times New Roman" w:hAnsi="Times New Roman" w:cs="Times New Roman"/>
          <w:color w:val="000000" w:themeColor="text1"/>
          <w:sz w:val="24"/>
          <w:szCs w:val="24"/>
        </w:rPr>
        <w:t>Correlation</w:t>
      </w:r>
      <w:r w:rsidRPr="005C77BE">
        <w:rPr>
          <w:rFonts w:ascii="Times New Roman" w:hAnsi="Times New Roman" w:cs="Times New Roman"/>
          <w:color w:val="000000" w:themeColor="text1"/>
          <w:spacing w:val="-9"/>
          <w:sz w:val="24"/>
          <w:szCs w:val="24"/>
        </w:rPr>
        <w:t xml:space="preserve"> </w:t>
      </w:r>
      <w:r w:rsidRPr="005C77BE">
        <w:rPr>
          <w:rFonts w:ascii="Times New Roman" w:hAnsi="Times New Roman" w:cs="Times New Roman"/>
          <w:color w:val="000000" w:themeColor="text1"/>
          <w:sz w:val="24"/>
          <w:szCs w:val="24"/>
        </w:rPr>
        <w:t>Analysis</w:t>
      </w:r>
    </w:p>
    <w:p w:rsidR="004301C3" w:rsidRPr="005C77BE" w:rsidRDefault="004301C3" w:rsidP="005C77BE">
      <w:pPr>
        <w:pStyle w:val="BodyText"/>
        <w:spacing w:line="276" w:lineRule="auto"/>
        <w:ind w:right="353"/>
        <w:jc w:val="both"/>
      </w:pPr>
      <w:bookmarkStart w:id="4" w:name="_Correlation_analyis_measures_the_relati"/>
      <w:bookmarkEnd w:id="4"/>
      <w:r w:rsidRPr="005C77BE">
        <w:t xml:space="preserve">Correlation </w:t>
      </w:r>
      <w:r w:rsidR="009D448E" w:rsidRPr="005C77BE">
        <w:t>analysis</w:t>
      </w:r>
      <w:r w:rsidRPr="005C77BE">
        <w:t xml:space="preserve"> measures the relationship between the independent variables</w:t>
      </w:r>
      <w:r w:rsidRPr="005C77BE">
        <w:rPr>
          <w:spacing w:val="1"/>
        </w:rPr>
        <w:t xml:space="preserve"> </w:t>
      </w:r>
      <w:r w:rsidRPr="005C77BE">
        <w:t>(gender, marital status, age, years of service, and education) and dependent variables</w:t>
      </w:r>
      <w:r w:rsidRPr="005C77BE">
        <w:rPr>
          <w:spacing w:val="-57"/>
        </w:rPr>
        <w:t xml:space="preserve"> </w:t>
      </w:r>
      <w:r w:rsidRPr="005C77BE">
        <w:t>(perception of external CSR activities).</w:t>
      </w:r>
      <w:r w:rsidR="00B529EF" w:rsidRPr="005C77BE">
        <w:t xml:space="preserve">similar structure was applied by </w:t>
      </w:r>
      <w:sdt>
        <w:sdtPr>
          <w:id w:val="1277749498"/>
          <w:citation/>
        </w:sdtPr>
        <w:sdtEndPr/>
        <w:sdtContent>
          <w:r w:rsidR="00B529EF" w:rsidRPr="005C77BE">
            <w:fldChar w:fldCharType="begin"/>
          </w:r>
          <w:r w:rsidR="0096691E" w:rsidRPr="005C77BE">
            <w:rPr>
              <w:lang w:val="en-GB"/>
            </w:rPr>
            <w:instrText xml:space="preserve">CITATION Mah187 \t  \l 2057 </w:instrText>
          </w:r>
          <w:r w:rsidR="00B529EF" w:rsidRPr="005C77BE">
            <w:fldChar w:fldCharType="separate"/>
          </w:r>
          <w:r w:rsidR="00E5486E" w:rsidRPr="00E5486E">
            <w:rPr>
              <w:noProof/>
            </w:rPr>
            <w:t>(Mahat &amp; Mathema, 2018)</w:t>
          </w:r>
          <w:r w:rsidR="00B529EF" w:rsidRPr="005C77BE">
            <w:fldChar w:fldCharType="end"/>
          </w:r>
        </w:sdtContent>
      </w:sdt>
      <w:r w:rsidR="0096691E" w:rsidRPr="005C77BE">
        <w:t>.</w:t>
      </w:r>
    </w:p>
    <w:p w:rsidR="004301C3" w:rsidRPr="005C77BE" w:rsidRDefault="004301C3" w:rsidP="005C77BE">
      <w:pPr>
        <w:pStyle w:val="BodyText"/>
        <w:spacing w:line="276" w:lineRule="auto"/>
        <w:jc w:val="both"/>
      </w:pPr>
    </w:p>
    <w:p w:rsidR="004301C3" w:rsidRPr="005C77BE" w:rsidRDefault="004301C3" w:rsidP="005C77BE">
      <w:pPr>
        <w:spacing w:after="0"/>
        <w:ind w:left="220"/>
        <w:jc w:val="center"/>
        <w:rPr>
          <w:rFonts w:ascii="Times New Roman" w:hAnsi="Times New Roman" w:cs="Times New Roman"/>
          <w:sz w:val="24"/>
          <w:szCs w:val="24"/>
        </w:rPr>
      </w:pPr>
      <w:bookmarkStart w:id="5" w:name="Table_3_:_Correlation_between_gender_and"/>
      <w:bookmarkEnd w:id="5"/>
      <w:r w:rsidRPr="005C77BE">
        <w:rPr>
          <w:rFonts w:ascii="Times New Roman" w:hAnsi="Times New Roman" w:cs="Times New Roman"/>
          <w:sz w:val="24"/>
          <w:szCs w:val="24"/>
        </w:rPr>
        <w:t>Table</w:t>
      </w:r>
      <w:r w:rsidRPr="005C77BE">
        <w:rPr>
          <w:rFonts w:ascii="Times New Roman" w:hAnsi="Times New Roman" w:cs="Times New Roman"/>
          <w:spacing w:val="-2"/>
          <w:sz w:val="24"/>
          <w:szCs w:val="24"/>
        </w:rPr>
        <w:t xml:space="preserve"> </w:t>
      </w:r>
      <w:r w:rsidR="009D448E" w:rsidRPr="005C77BE">
        <w:rPr>
          <w:rFonts w:ascii="Times New Roman" w:hAnsi="Times New Roman" w:cs="Times New Roman"/>
          <w:sz w:val="24"/>
          <w:szCs w:val="24"/>
        </w:rPr>
        <w:t>2:</w:t>
      </w:r>
      <w:r w:rsidRPr="005C77BE">
        <w:rPr>
          <w:rFonts w:ascii="Times New Roman" w:hAnsi="Times New Roman" w:cs="Times New Roman"/>
          <w:spacing w:val="1"/>
          <w:sz w:val="24"/>
          <w:szCs w:val="24"/>
        </w:rPr>
        <w:t xml:space="preserve"> </w:t>
      </w:r>
      <w:r w:rsidRPr="005C77BE">
        <w:rPr>
          <w:rFonts w:ascii="Times New Roman" w:hAnsi="Times New Roman" w:cs="Times New Roman"/>
          <w:sz w:val="24"/>
          <w:szCs w:val="24"/>
        </w:rPr>
        <w:t>Correlation</w:t>
      </w:r>
      <w:r w:rsidRPr="005C77BE">
        <w:rPr>
          <w:rFonts w:ascii="Times New Roman" w:hAnsi="Times New Roman" w:cs="Times New Roman"/>
          <w:spacing w:val="-1"/>
          <w:sz w:val="24"/>
          <w:szCs w:val="24"/>
        </w:rPr>
        <w:t xml:space="preserve"> </w:t>
      </w:r>
      <w:r w:rsidRPr="005C77BE">
        <w:rPr>
          <w:rFonts w:ascii="Times New Roman" w:hAnsi="Times New Roman" w:cs="Times New Roman"/>
          <w:sz w:val="24"/>
          <w:szCs w:val="24"/>
        </w:rPr>
        <w:t>between gender</w:t>
      </w:r>
      <w:r w:rsidRPr="005C77BE">
        <w:rPr>
          <w:rFonts w:ascii="Times New Roman" w:hAnsi="Times New Roman" w:cs="Times New Roman"/>
          <w:spacing w:val="-2"/>
          <w:sz w:val="24"/>
          <w:szCs w:val="24"/>
        </w:rPr>
        <w:t xml:space="preserve"> </w:t>
      </w:r>
      <w:r w:rsidRPr="005C77BE">
        <w:rPr>
          <w:rFonts w:ascii="Times New Roman" w:hAnsi="Times New Roman" w:cs="Times New Roman"/>
          <w:sz w:val="24"/>
          <w:szCs w:val="24"/>
        </w:rPr>
        <w:t>and perceived external CSR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49"/>
        <w:gridCol w:w="2952"/>
        <w:gridCol w:w="2202"/>
        <w:gridCol w:w="2137"/>
      </w:tblGrid>
      <w:tr w:rsidR="004301C3" w:rsidRPr="005C77BE" w:rsidTr="009D448E">
        <w:trPr>
          <w:trHeight w:val="320"/>
        </w:trPr>
        <w:tc>
          <w:tcPr>
            <w:tcW w:w="5000" w:type="pct"/>
            <w:gridSpan w:val="4"/>
          </w:tcPr>
          <w:p w:rsidR="004301C3" w:rsidRPr="005C77BE" w:rsidRDefault="004301C3" w:rsidP="005C77BE">
            <w:pPr>
              <w:pStyle w:val="TableParagraph"/>
              <w:spacing w:line="276" w:lineRule="auto"/>
              <w:ind w:left="3490" w:right="3480"/>
              <w:jc w:val="both"/>
              <w:rPr>
                <w:sz w:val="24"/>
                <w:szCs w:val="24"/>
              </w:rPr>
            </w:pPr>
            <w:r w:rsidRPr="005C77BE">
              <w:rPr>
                <w:sz w:val="24"/>
                <w:szCs w:val="24"/>
              </w:rPr>
              <w:t>Correlations</w:t>
            </w:r>
          </w:p>
        </w:tc>
      </w:tr>
      <w:tr w:rsidR="004301C3" w:rsidRPr="005C77BE" w:rsidTr="009D448E">
        <w:trPr>
          <w:trHeight w:val="320"/>
        </w:trPr>
        <w:tc>
          <w:tcPr>
            <w:tcW w:w="2600" w:type="pct"/>
            <w:gridSpan w:val="2"/>
          </w:tcPr>
          <w:p w:rsidR="004301C3" w:rsidRPr="005C77BE" w:rsidRDefault="004301C3" w:rsidP="005C77BE">
            <w:pPr>
              <w:pStyle w:val="TableParagraph"/>
              <w:spacing w:line="276" w:lineRule="auto"/>
              <w:jc w:val="both"/>
              <w:rPr>
                <w:sz w:val="24"/>
                <w:szCs w:val="24"/>
              </w:rPr>
            </w:pPr>
          </w:p>
        </w:tc>
        <w:tc>
          <w:tcPr>
            <w:tcW w:w="1218" w:type="pct"/>
          </w:tcPr>
          <w:p w:rsidR="004301C3" w:rsidRPr="005C77BE" w:rsidRDefault="004301C3" w:rsidP="005C77BE">
            <w:pPr>
              <w:pStyle w:val="TableParagraph"/>
              <w:spacing w:line="276" w:lineRule="auto"/>
              <w:ind w:left="626" w:right="616"/>
              <w:jc w:val="both"/>
              <w:rPr>
                <w:sz w:val="24"/>
                <w:szCs w:val="24"/>
              </w:rPr>
            </w:pPr>
            <w:r w:rsidRPr="005C77BE">
              <w:rPr>
                <w:sz w:val="24"/>
                <w:szCs w:val="24"/>
              </w:rPr>
              <w:t>Gender</w:t>
            </w:r>
          </w:p>
        </w:tc>
        <w:tc>
          <w:tcPr>
            <w:tcW w:w="1182" w:type="pct"/>
          </w:tcPr>
          <w:p w:rsidR="004301C3" w:rsidRPr="005C77BE" w:rsidRDefault="004301C3" w:rsidP="005C77BE">
            <w:pPr>
              <w:pStyle w:val="TableParagraph"/>
              <w:spacing w:line="276" w:lineRule="auto"/>
              <w:ind w:left="676" w:right="667"/>
              <w:jc w:val="both"/>
              <w:rPr>
                <w:sz w:val="24"/>
                <w:szCs w:val="24"/>
              </w:rPr>
            </w:pPr>
            <w:r w:rsidRPr="005C77BE">
              <w:rPr>
                <w:sz w:val="24"/>
                <w:szCs w:val="24"/>
              </w:rPr>
              <w:t>Mean</w:t>
            </w:r>
          </w:p>
        </w:tc>
      </w:tr>
      <w:tr w:rsidR="004301C3" w:rsidRPr="005C77BE" w:rsidTr="009D448E">
        <w:trPr>
          <w:trHeight w:val="320"/>
        </w:trPr>
        <w:tc>
          <w:tcPr>
            <w:tcW w:w="967" w:type="pct"/>
            <w:vMerge w:val="restar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441"/>
              <w:jc w:val="both"/>
              <w:rPr>
                <w:sz w:val="24"/>
                <w:szCs w:val="24"/>
              </w:rPr>
            </w:pPr>
            <w:r w:rsidRPr="005C77BE">
              <w:rPr>
                <w:sz w:val="24"/>
                <w:szCs w:val="24"/>
              </w:rPr>
              <w:t>Gender</w:t>
            </w:r>
          </w:p>
        </w:tc>
        <w:tc>
          <w:tcPr>
            <w:tcW w:w="1633" w:type="pct"/>
          </w:tcPr>
          <w:p w:rsidR="004301C3" w:rsidRPr="005C77BE" w:rsidRDefault="004301C3" w:rsidP="005C77BE">
            <w:pPr>
              <w:pStyle w:val="TableParagraph"/>
              <w:spacing w:line="276" w:lineRule="auto"/>
              <w:ind w:left="362" w:right="357"/>
              <w:jc w:val="both"/>
              <w:rPr>
                <w:sz w:val="24"/>
                <w:szCs w:val="24"/>
              </w:rPr>
            </w:pPr>
            <w:r w:rsidRPr="005C77BE">
              <w:rPr>
                <w:sz w:val="24"/>
                <w:szCs w:val="24"/>
              </w:rPr>
              <w:t>Pearson</w:t>
            </w:r>
            <w:r w:rsidRPr="005C77BE">
              <w:rPr>
                <w:spacing w:val="-2"/>
                <w:sz w:val="24"/>
                <w:szCs w:val="24"/>
              </w:rPr>
              <w:t xml:space="preserve"> </w:t>
            </w:r>
            <w:r w:rsidRPr="005C77BE">
              <w:rPr>
                <w:sz w:val="24"/>
                <w:szCs w:val="24"/>
              </w:rPr>
              <w:t>Correlation</w:t>
            </w:r>
          </w:p>
        </w:tc>
        <w:tc>
          <w:tcPr>
            <w:tcW w:w="1218" w:type="pct"/>
          </w:tcPr>
          <w:p w:rsidR="004301C3" w:rsidRPr="005C77BE" w:rsidRDefault="004301C3" w:rsidP="005C77BE">
            <w:pPr>
              <w:pStyle w:val="TableParagraph"/>
              <w:spacing w:line="276" w:lineRule="auto"/>
              <w:ind w:left="9"/>
              <w:jc w:val="both"/>
              <w:rPr>
                <w:sz w:val="24"/>
                <w:szCs w:val="24"/>
              </w:rPr>
            </w:pPr>
            <w:r w:rsidRPr="005C77BE">
              <w:rPr>
                <w:sz w:val="24"/>
                <w:szCs w:val="24"/>
              </w:rPr>
              <w:t>1</w:t>
            </w:r>
          </w:p>
        </w:tc>
        <w:tc>
          <w:tcPr>
            <w:tcW w:w="1182" w:type="pct"/>
          </w:tcPr>
          <w:p w:rsidR="004301C3" w:rsidRPr="005C77BE" w:rsidRDefault="004301C3" w:rsidP="005C77BE">
            <w:pPr>
              <w:pStyle w:val="TableParagraph"/>
              <w:spacing w:line="276" w:lineRule="auto"/>
              <w:ind w:left="674" w:right="667"/>
              <w:jc w:val="both"/>
              <w:rPr>
                <w:sz w:val="24"/>
                <w:szCs w:val="24"/>
              </w:rPr>
            </w:pPr>
            <w:r w:rsidRPr="005C77BE">
              <w:rPr>
                <w:sz w:val="24"/>
                <w:szCs w:val="24"/>
              </w:rPr>
              <w:t>.072</w:t>
            </w:r>
          </w:p>
        </w:tc>
      </w:tr>
      <w:tr w:rsidR="004301C3" w:rsidRPr="005C77BE" w:rsidTr="009D448E">
        <w:trPr>
          <w:trHeight w:val="320"/>
        </w:trPr>
        <w:tc>
          <w:tcPr>
            <w:tcW w:w="967" w:type="pct"/>
            <w:vMerge/>
            <w:tcBorders>
              <w:top w:val="nil"/>
            </w:tcBorders>
          </w:tcPr>
          <w:p w:rsidR="004301C3" w:rsidRPr="005C77BE" w:rsidRDefault="004301C3" w:rsidP="005C77BE">
            <w:pPr>
              <w:spacing w:after="0"/>
              <w:jc w:val="both"/>
              <w:rPr>
                <w:rFonts w:ascii="Times New Roman" w:hAnsi="Times New Roman" w:cs="Times New Roman"/>
                <w:sz w:val="24"/>
                <w:szCs w:val="24"/>
              </w:rPr>
            </w:pPr>
          </w:p>
        </w:tc>
        <w:tc>
          <w:tcPr>
            <w:tcW w:w="1633" w:type="pct"/>
          </w:tcPr>
          <w:p w:rsidR="004301C3" w:rsidRPr="005C77BE" w:rsidRDefault="004301C3" w:rsidP="005C77BE">
            <w:pPr>
              <w:pStyle w:val="TableParagraph"/>
              <w:spacing w:line="276" w:lineRule="auto"/>
              <w:ind w:left="362" w:right="355"/>
              <w:jc w:val="both"/>
              <w:rPr>
                <w:sz w:val="24"/>
                <w:szCs w:val="24"/>
              </w:rPr>
            </w:pPr>
            <w:r w:rsidRPr="005C77BE">
              <w:rPr>
                <w:sz w:val="24"/>
                <w:szCs w:val="24"/>
              </w:rPr>
              <w:t>Sig.</w:t>
            </w:r>
            <w:r w:rsidRPr="005C77BE">
              <w:rPr>
                <w:spacing w:val="-1"/>
                <w:sz w:val="24"/>
                <w:szCs w:val="24"/>
              </w:rPr>
              <w:t xml:space="preserve"> </w:t>
            </w:r>
            <w:r w:rsidRPr="005C77BE">
              <w:rPr>
                <w:sz w:val="24"/>
                <w:szCs w:val="24"/>
              </w:rPr>
              <w:t>(2-tailed)</w:t>
            </w:r>
          </w:p>
        </w:tc>
        <w:tc>
          <w:tcPr>
            <w:tcW w:w="1218" w:type="pct"/>
          </w:tcPr>
          <w:p w:rsidR="004301C3" w:rsidRPr="005C77BE" w:rsidRDefault="004301C3" w:rsidP="005C77BE">
            <w:pPr>
              <w:pStyle w:val="TableParagraph"/>
              <w:spacing w:line="276" w:lineRule="auto"/>
              <w:jc w:val="both"/>
              <w:rPr>
                <w:sz w:val="24"/>
                <w:szCs w:val="24"/>
              </w:rPr>
            </w:pPr>
          </w:p>
        </w:tc>
        <w:tc>
          <w:tcPr>
            <w:tcW w:w="1182" w:type="pct"/>
          </w:tcPr>
          <w:p w:rsidR="004301C3" w:rsidRPr="005C77BE" w:rsidRDefault="004301C3" w:rsidP="005C77BE">
            <w:pPr>
              <w:pStyle w:val="TableParagraph"/>
              <w:spacing w:line="276" w:lineRule="auto"/>
              <w:ind w:left="674" w:right="667"/>
              <w:jc w:val="both"/>
              <w:rPr>
                <w:sz w:val="24"/>
                <w:szCs w:val="24"/>
              </w:rPr>
            </w:pPr>
            <w:r w:rsidRPr="005C77BE">
              <w:rPr>
                <w:sz w:val="24"/>
                <w:szCs w:val="24"/>
              </w:rPr>
              <w:t>.660</w:t>
            </w:r>
          </w:p>
        </w:tc>
      </w:tr>
      <w:tr w:rsidR="004301C3" w:rsidRPr="005C77BE" w:rsidTr="009D448E">
        <w:trPr>
          <w:trHeight w:val="320"/>
        </w:trPr>
        <w:tc>
          <w:tcPr>
            <w:tcW w:w="967" w:type="pct"/>
            <w:vMerge/>
            <w:tcBorders>
              <w:top w:val="nil"/>
            </w:tcBorders>
          </w:tcPr>
          <w:p w:rsidR="004301C3" w:rsidRPr="005C77BE" w:rsidRDefault="004301C3" w:rsidP="005C77BE">
            <w:pPr>
              <w:spacing w:after="0"/>
              <w:jc w:val="both"/>
              <w:rPr>
                <w:rFonts w:ascii="Times New Roman" w:hAnsi="Times New Roman" w:cs="Times New Roman"/>
                <w:sz w:val="24"/>
                <w:szCs w:val="24"/>
              </w:rPr>
            </w:pPr>
          </w:p>
        </w:tc>
        <w:tc>
          <w:tcPr>
            <w:tcW w:w="1633" w:type="pct"/>
          </w:tcPr>
          <w:p w:rsidR="004301C3" w:rsidRPr="005C77BE" w:rsidRDefault="004301C3" w:rsidP="005C77BE">
            <w:pPr>
              <w:pStyle w:val="TableParagraph"/>
              <w:spacing w:line="276" w:lineRule="auto"/>
              <w:ind w:left="10"/>
              <w:jc w:val="both"/>
              <w:rPr>
                <w:sz w:val="24"/>
                <w:szCs w:val="24"/>
              </w:rPr>
            </w:pPr>
            <w:r w:rsidRPr="005C77BE">
              <w:rPr>
                <w:sz w:val="24"/>
                <w:szCs w:val="24"/>
              </w:rPr>
              <w:t>N</w:t>
            </w:r>
          </w:p>
        </w:tc>
        <w:tc>
          <w:tcPr>
            <w:tcW w:w="1218" w:type="pct"/>
          </w:tcPr>
          <w:p w:rsidR="004301C3" w:rsidRPr="005C77BE" w:rsidRDefault="004301C3" w:rsidP="005C77BE">
            <w:pPr>
              <w:pStyle w:val="TableParagraph"/>
              <w:spacing w:line="276" w:lineRule="auto"/>
              <w:ind w:left="625" w:right="616"/>
              <w:jc w:val="both"/>
              <w:rPr>
                <w:sz w:val="24"/>
                <w:szCs w:val="24"/>
              </w:rPr>
            </w:pPr>
            <w:r w:rsidRPr="005C77BE">
              <w:rPr>
                <w:sz w:val="24"/>
                <w:szCs w:val="24"/>
              </w:rPr>
              <w:t>40</w:t>
            </w:r>
          </w:p>
        </w:tc>
        <w:tc>
          <w:tcPr>
            <w:tcW w:w="1182" w:type="pct"/>
          </w:tcPr>
          <w:p w:rsidR="004301C3" w:rsidRPr="005C77BE" w:rsidRDefault="004301C3" w:rsidP="005C77BE">
            <w:pPr>
              <w:pStyle w:val="TableParagraph"/>
              <w:spacing w:line="276" w:lineRule="auto"/>
              <w:ind w:left="676" w:right="666"/>
              <w:jc w:val="both"/>
              <w:rPr>
                <w:sz w:val="24"/>
                <w:szCs w:val="24"/>
              </w:rPr>
            </w:pPr>
            <w:r w:rsidRPr="005C77BE">
              <w:rPr>
                <w:sz w:val="24"/>
                <w:szCs w:val="24"/>
              </w:rPr>
              <w:t>40</w:t>
            </w:r>
          </w:p>
        </w:tc>
      </w:tr>
      <w:tr w:rsidR="004301C3" w:rsidRPr="005C77BE" w:rsidTr="009D448E">
        <w:trPr>
          <w:trHeight w:val="320"/>
        </w:trPr>
        <w:tc>
          <w:tcPr>
            <w:tcW w:w="967" w:type="pct"/>
            <w:vMerge w:val="restar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520"/>
              <w:jc w:val="both"/>
              <w:rPr>
                <w:sz w:val="24"/>
                <w:szCs w:val="24"/>
              </w:rPr>
            </w:pPr>
            <w:r w:rsidRPr="005C77BE">
              <w:rPr>
                <w:sz w:val="24"/>
                <w:szCs w:val="24"/>
              </w:rPr>
              <w:t>Mean</w:t>
            </w:r>
          </w:p>
        </w:tc>
        <w:tc>
          <w:tcPr>
            <w:tcW w:w="1633" w:type="pct"/>
          </w:tcPr>
          <w:p w:rsidR="004301C3" w:rsidRPr="005C77BE" w:rsidRDefault="004301C3" w:rsidP="005C77BE">
            <w:pPr>
              <w:pStyle w:val="TableParagraph"/>
              <w:spacing w:line="276" w:lineRule="auto"/>
              <w:ind w:left="362" w:right="357"/>
              <w:jc w:val="both"/>
              <w:rPr>
                <w:sz w:val="24"/>
                <w:szCs w:val="24"/>
              </w:rPr>
            </w:pPr>
            <w:r w:rsidRPr="005C77BE">
              <w:rPr>
                <w:sz w:val="24"/>
                <w:szCs w:val="24"/>
              </w:rPr>
              <w:t>Pearson</w:t>
            </w:r>
            <w:r w:rsidRPr="005C77BE">
              <w:rPr>
                <w:spacing w:val="-2"/>
                <w:sz w:val="24"/>
                <w:szCs w:val="24"/>
              </w:rPr>
              <w:t xml:space="preserve"> </w:t>
            </w:r>
            <w:r w:rsidRPr="005C77BE">
              <w:rPr>
                <w:sz w:val="24"/>
                <w:szCs w:val="24"/>
              </w:rPr>
              <w:t>Correlation</w:t>
            </w:r>
          </w:p>
        </w:tc>
        <w:tc>
          <w:tcPr>
            <w:tcW w:w="1218" w:type="pct"/>
          </w:tcPr>
          <w:p w:rsidR="004301C3" w:rsidRPr="005C77BE" w:rsidRDefault="004301C3" w:rsidP="005C77BE">
            <w:pPr>
              <w:pStyle w:val="TableParagraph"/>
              <w:spacing w:line="276" w:lineRule="auto"/>
              <w:ind w:left="623" w:right="616"/>
              <w:jc w:val="both"/>
              <w:rPr>
                <w:sz w:val="24"/>
                <w:szCs w:val="24"/>
              </w:rPr>
            </w:pPr>
            <w:r w:rsidRPr="005C77BE">
              <w:rPr>
                <w:sz w:val="24"/>
                <w:szCs w:val="24"/>
              </w:rPr>
              <w:t>.072</w:t>
            </w:r>
          </w:p>
        </w:tc>
        <w:tc>
          <w:tcPr>
            <w:tcW w:w="1182" w:type="pct"/>
          </w:tcPr>
          <w:p w:rsidR="004301C3" w:rsidRPr="005C77BE" w:rsidRDefault="004301C3" w:rsidP="005C77BE">
            <w:pPr>
              <w:pStyle w:val="TableParagraph"/>
              <w:spacing w:line="276" w:lineRule="auto"/>
              <w:ind w:left="10"/>
              <w:jc w:val="both"/>
              <w:rPr>
                <w:sz w:val="24"/>
                <w:szCs w:val="24"/>
              </w:rPr>
            </w:pPr>
            <w:r w:rsidRPr="005C77BE">
              <w:rPr>
                <w:sz w:val="24"/>
                <w:szCs w:val="24"/>
              </w:rPr>
              <w:t>1</w:t>
            </w:r>
          </w:p>
        </w:tc>
      </w:tr>
      <w:tr w:rsidR="004301C3" w:rsidRPr="005C77BE" w:rsidTr="009D448E">
        <w:trPr>
          <w:trHeight w:val="320"/>
        </w:trPr>
        <w:tc>
          <w:tcPr>
            <w:tcW w:w="967" w:type="pct"/>
            <w:vMerge/>
            <w:tcBorders>
              <w:top w:val="nil"/>
            </w:tcBorders>
          </w:tcPr>
          <w:p w:rsidR="004301C3" w:rsidRPr="005C77BE" w:rsidRDefault="004301C3" w:rsidP="005C77BE">
            <w:pPr>
              <w:spacing w:after="0"/>
              <w:jc w:val="both"/>
              <w:rPr>
                <w:rFonts w:ascii="Times New Roman" w:hAnsi="Times New Roman" w:cs="Times New Roman"/>
                <w:sz w:val="24"/>
                <w:szCs w:val="24"/>
              </w:rPr>
            </w:pPr>
          </w:p>
        </w:tc>
        <w:tc>
          <w:tcPr>
            <w:tcW w:w="1633" w:type="pct"/>
          </w:tcPr>
          <w:p w:rsidR="004301C3" w:rsidRPr="005C77BE" w:rsidRDefault="004301C3" w:rsidP="005C77BE">
            <w:pPr>
              <w:pStyle w:val="TableParagraph"/>
              <w:spacing w:line="276" w:lineRule="auto"/>
              <w:ind w:left="362" w:right="355"/>
              <w:jc w:val="both"/>
              <w:rPr>
                <w:sz w:val="24"/>
                <w:szCs w:val="24"/>
              </w:rPr>
            </w:pPr>
            <w:r w:rsidRPr="005C77BE">
              <w:rPr>
                <w:sz w:val="24"/>
                <w:szCs w:val="24"/>
              </w:rPr>
              <w:t>Sig.</w:t>
            </w:r>
            <w:r w:rsidRPr="005C77BE">
              <w:rPr>
                <w:spacing w:val="-1"/>
                <w:sz w:val="24"/>
                <w:szCs w:val="24"/>
              </w:rPr>
              <w:t xml:space="preserve"> </w:t>
            </w:r>
            <w:r w:rsidRPr="005C77BE">
              <w:rPr>
                <w:sz w:val="24"/>
                <w:szCs w:val="24"/>
              </w:rPr>
              <w:t>(2-tailed)</w:t>
            </w:r>
          </w:p>
        </w:tc>
        <w:tc>
          <w:tcPr>
            <w:tcW w:w="1218" w:type="pct"/>
          </w:tcPr>
          <w:p w:rsidR="004301C3" w:rsidRPr="005C77BE" w:rsidRDefault="004301C3" w:rsidP="005C77BE">
            <w:pPr>
              <w:pStyle w:val="TableParagraph"/>
              <w:spacing w:line="276" w:lineRule="auto"/>
              <w:ind w:left="623" w:right="616"/>
              <w:jc w:val="both"/>
              <w:rPr>
                <w:sz w:val="24"/>
                <w:szCs w:val="24"/>
              </w:rPr>
            </w:pPr>
            <w:r w:rsidRPr="005C77BE">
              <w:rPr>
                <w:sz w:val="24"/>
                <w:szCs w:val="24"/>
              </w:rPr>
              <w:t>.660</w:t>
            </w:r>
          </w:p>
        </w:tc>
        <w:tc>
          <w:tcPr>
            <w:tcW w:w="1182" w:type="pct"/>
          </w:tcPr>
          <w:p w:rsidR="004301C3" w:rsidRPr="005C77BE" w:rsidRDefault="004301C3" w:rsidP="005C77BE">
            <w:pPr>
              <w:pStyle w:val="TableParagraph"/>
              <w:spacing w:line="276" w:lineRule="auto"/>
              <w:jc w:val="both"/>
              <w:rPr>
                <w:sz w:val="24"/>
                <w:szCs w:val="24"/>
              </w:rPr>
            </w:pPr>
          </w:p>
        </w:tc>
      </w:tr>
      <w:tr w:rsidR="004301C3" w:rsidRPr="005C77BE" w:rsidTr="009D448E">
        <w:trPr>
          <w:trHeight w:val="320"/>
        </w:trPr>
        <w:tc>
          <w:tcPr>
            <w:tcW w:w="967" w:type="pct"/>
            <w:vMerge/>
            <w:tcBorders>
              <w:top w:val="nil"/>
            </w:tcBorders>
          </w:tcPr>
          <w:p w:rsidR="004301C3" w:rsidRPr="005C77BE" w:rsidRDefault="004301C3" w:rsidP="005C77BE">
            <w:pPr>
              <w:spacing w:after="0"/>
              <w:jc w:val="both"/>
              <w:rPr>
                <w:rFonts w:ascii="Times New Roman" w:hAnsi="Times New Roman" w:cs="Times New Roman"/>
                <w:sz w:val="24"/>
                <w:szCs w:val="24"/>
              </w:rPr>
            </w:pPr>
          </w:p>
        </w:tc>
        <w:tc>
          <w:tcPr>
            <w:tcW w:w="1633" w:type="pct"/>
          </w:tcPr>
          <w:p w:rsidR="004301C3" w:rsidRPr="005C77BE" w:rsidRDefault="004301C3" w:rsidP="005C77BE">
            <w:pPr>
              <w:pStyle w:val="TableParagraph"/>
              <w:spacing w:line="276" w:lineRule="auto"/>
              <w:ind w:left="10"/>
              <w:jc w:val="both"/>
              <w:rPr>
                <w:sz w:val="24"/>
                <w:szCs w:val="24"/>
              </w:rPr>
            </w:pPr>
            <w:r w:rsidRPr="005C77BE">
              <w:rPr>
                <w:sz w:val="24"/>
                <w:szCs w:val="24"/>
              </w:rPr>
              <w:t>N</w:t>
            </w:r>
          </w:p>
        </w:tc>
        <w:tc>
          <w:tcPr>
            <w:tcW w:w="1218" w:type="pct"/>
          </w:tcPr>
          <w:p w:rsidR="004301C3" w:rsidRPr="005C77BE" w:rsidRDefault="004301C3" w:rsidP="005C77BE">
            <w:pPr>
              <w:pStyle w:val="TableParagraph"/>
              <w:spacing w:line="276" w:lineRule="auto"/>
              <w:ind w:left="625" w:right="616"/>
              <w:jc w:val="both"/>
              <w:rPr>
                <w:sz w:val="24"/>
                <w:szCs w:val="24"/>
              </w:rPr>
            </w:pPr>
            <w:r w:rsidRPr="005C77BE">
              <w:rPr>
                <w:sz w:val="24"/>
                <w:szCs w:val="24"/>
              </w:rPr>
              <w:t>40</w:t>
            </w:r>
          </w:p>
        </w:tc>
        <w:tc>
          <w:tcPr>
            <w:tcW w:w="1182" w:type="pct"/>
          </w:tcPr>
          <w:p w:rsidR="004301C3" w:rsidRPr="005C77BE" w:rsidRDefault="004301C3" w:rsidP="005C77BE">
            <w:pPr>
              <w:pStyle w:val="TableParagraph"/>
              <w:spacing w:line="276" w:lineRule="auto"/>
              <w:ind w:left="676" w:right="666"/>
              <w:jc w:val="both"/>
              <w:rPr>
                <w:sz w:val="24"/>
                <w:szCs w:val="24"/>
              </w:rPr>
            </w:pPr>
            <w:r w:rsidRPr="005C77BE">
              <w:rPr>
                <w:sz w:val="24"/>
                <w:szCs w:val="24"/>
              </w:rPr>
              <w:t>40</w:t>
            </w:r>
          </w:p>
        </w:tc>
      </w:tr>
    </w:tbl>
    <w:p w:rsidR="004301C3" w:rsidRDefault="009D448E" w:rsidP="005C77BE">
      <w:pPr>
        <w:pStyle w:val="BodyText"/>
        <w:spacing w:line="276" w:lineRule="auto"/>
        <w:jc w:val="both"/>
      </w:pPr>
      <w:r w:rsidRPr="005C77BE">
        <w:t>Source: Field Study</w:t>
      </w:r>
    </w:p>
    <w:p w:rsidR="0008141C" w:rsidRPr="005C77BE" w:rsidRDefault="0008141C" w:rsidP="005C77BE">
      <w:pPr>
        <w:pStyle w:val="BodyText"/>
        <w:spacing w:line="276" w:lineRule="auto"/>
        <w:jc w:val="both"/>
      </w:pPr>
    </w:p>
    <w:p w:rsidR="004301C3" w:rsidRPr="005C77BE" w:rsidRDefault="004301C3" w:rsidP="005C77BE">
      <w:pPr>
        <w:pStyle w:val="BodyText"/>
        <w:spacing w:line="276" w:lineRule="auto"/>
        <w:ind w:right="198"/>
        <w:jc w:val="both"/>
      </w:pPr>
      <w:r w:rsidRPr="005C77BE">
        <w:t>Table</w:t>
      </w:r>
      <w:r w:rsidRPr="005C77BE">
        <w:rPr>
          <w:spacing w:val="18"/>
        </w:rPr>
        <w:t xml:space="preserve"> </w:t>
      </w:r>
      <w:r w:rsidR="009D448E" w:rsidRPr="005C77BE">
        <w:t>2</w:t>
      </w:r>
      <w:r w:rsidRPr="005C77BE">
        <w:rPr>
          <w:spacing w:val="20"/>
        </w:rPr>
        <w:t xml:space="preserve"> </w:t>
      </w:r>
      <w:r w:rsidRPr="005C77BE">
        <w:t>shows</w:t>
      </w:r>
      <w:r w:rsidRPr="005C77BE">
        <w:rPr>
          <w:spacing w:val="18"/>
        </w:rPr>
        <w:t xml:space="preserve"> </w:t>
      </w:r>
      <w:r w:rsidRPr="005C77BE">
        <w:t>the</w:t>
      </w:r>
      <w:r w:rsidRPr="005C77BE">
        <w:rPr>
          <w:spacing w:val="20"/>
        </w:rPr>
        <w:t xml:space="preserve"> </w:t>
      </w:r>
      <w:r w:rsidRPr="005C77BE">
        <w:t>correlation</w:t>
      </w:r>
      <w:r w:rsidRPr="005C77BE">
        <w:rPr>
          <w:spacing w:val="19"/>
        </w:rPr>
        <w:t xml:space="preserve"> </w:t>
      </w:r>
      <w:r w:rsidRPr="005C77BE">
        <w:t>between</w:t>
      </w:r>
      <w:r w:rsidRPr="005C77BE">
        <w:rPr>
          <w:spacing w:val="20"/>
        </w:rPr>
        <w:t xml:space="preserve"> </w:t>
      </w:r>
      <w:r w:rsidRPr="005C77BE">
        <w:t>gender</w:t>
      </w:r>
      <w:r w:rsidRPr="005C77BE">
        <w:rPr>
          <w:spacing w:val="18"/>
        </w:rPr>
        <w:t xml:space="preserve"> </w:t>
      </w:r>
      <w:r w:rsidRPr="005C77BE">
        <w:t>and</w:t>
      </w:r>
      <w:r w:rsidRPr="005C77BE">
        <w:rPr>
          <w:spacing w:val="22"/>
        </w:rPr>
        <w:t xml:space="preserve"> </w:t>
      </w:r>
      <w:r w:rsidRPr="005C77BE">
        <w:t>perceived</w:t>
      </w:r>
      <w:r w:rsidRPr="005C77BE">
        <w:rPr>
          <w:spacing w:val="19"/>
        </w:rPr>
        <w:t xml:space="preserve"> </w:t>
      </w:r>
      <w:r w:rsidRPr="005C77BE">
        <w:t>external</w:t>
      </w:r>
      <w:r w:rsidRPr="005C77BE">
        <w:rPr>
          <w:spacing w:val="19"/>
        </w:rPr>
        <w:t xml:space="preserve"> </w:t>
      </w:r>
      <w:r w:rsidRPr="005C77BE">
        <w:t>CSR.</w:t>
      </w:r>
      <w:r w:rsidRPr="005C77BE">
        <w:rPr>
          <w:spacing w:val="18"/>
        </w:rPr>
        <w:t xml:space="preserve"> </w:t>
      </w:r>
      <w:r w:rsidRPr="005C77BE">
        <w:t>There</w:t>
      </w:r>
      <w:r w:rsidRPr="005C77BE">
        <w:rPr>
          <w:spacing w:val="20"/>
        </w:rPr>
        <w:t xml:space="preserve"> </w:t>
      </w:r>
      <w:r w:rsidRPr="005C77BE">
        <w:t>is</w:t>
      </w:r>
      <w:r w:rsidRPr="005C77BE">
        <w:rPr>
          <w:spacing w:val="-58"/>
        </w:rPr>
        <w:t xml:space="preserve"> </w:t>
      </w:r>
      <w:r w:rsidRPr="005C77BE">
        <w:t>no significant relationship between gender and perceived external CSR as p &gt; 0.05 i.e.</w:t>
      </w:r>
      <w:r w:rsidRPr="005C77BE">
        <w:rPr>
          <w:spacing w:val="-57"/>
        </w:rPr>
        <w:t xml:space="preserve"> </w:t>
      </w:r>
      <w:r w:rsidRPr="005C77BE">
        <w:t>(.072</w:t>
      </w:r>
      <w:r w:rsidRPr="005C77BE">
        <w:rPr>
          <w:spacing w:val="-1"/>
        </w:rPr>
        <w:t xml:space="preserve"> </w:t>
      </w:r>
      <w:r w:rsidRPr="005C77BE">
        <w:t>&gt;</w:t>
      </w:r>
      <w:r w:rsidRPr="005C77BE">
        <w:rPr>
          <w:spacing w:val="1"/>
        </w:rPr>
        <w:t xml:space="preserve"> </w:t>
      </w:r>
      <w:r w:rsidRPr="005C77BE">
        <w:t>0.05)</w:t>
      </w:r>
    </w:p>
    <w:p w:rsidR="004301C3" w:rsidRPr="005C77BE" w:rsidRDefault="004301C3" w:rsidP="005C77BE">
      <w:pPr>
        <w:spacing w:after="0"/>
        <w:ind w:left="220"/>
        <w:jc w:val="center"/>
        <w:rPr>
          <w:rFonts w:ascii="Times New Roman" w:hAnsi="Times New Roman" w:cs="Times New Roman"/>
          <w:sz w:val="24"/>
          <w:szCs w:val="24"/>
        </w:rPr>
      </w:pPr>
      <w:r w:rsidRPr="005C77BE">
        <w:rPr>
          <w:rFonts w:ascii="Times New Roman" w:hAnsi="Times New Roman" w:cs="Times New Roman"/>
          <w:sz w:val="24"/>
          <w:szCs w:val="24"/>
        </w:rPr>
        <w:t>Table</w:t>
      </w:r>
      <w:r w:rsidRPr="005C77BE">
        <w:rPr>
          <w:rFonts w:ascii="Times New Roman" w:hAnsi="Times New Roman" w:cs="Times New Roman"/>
          <w:spacing w:val="-2"/>
          <w:sz w:val="24"/>
          <w:szCs w:val="24"/>
        </w:rPr>
        <w:t xml:space="preserve"> </w:t>
      </w:r>
      <w:r w:rsidR="009D448E" w:rsidRPr="005C77BE">
        <w:rPr>
          <w:rFonts w:ascii="Times New Roman" w:hAnsi="Times New Roman" w:cs="Times New Roman"/>
          <w:sz w:val="24"/>
          <w:szCs w:val="24"/>
        </w:rPr>
        <w:t>3:</w:t>
      </w:r>
      <w:r w:rsidRPr="005C77BE">
        <w:rPr>
          <w:rFonts w:ascii="Times New Roman" w:hAnsi="Times New Roman" w:cs="Times New Roman"/>
          <w:spacing w:val="1"/>
          <w:sz w:val="24"/>
          <w:szCs w:val="24"/>
        </w:rPr>
        <w:t xml:space="preserve"> </w:t>
      </w:r>
      <w:r w:rsidRPr="005C77BE">
        <w:rPr>
          <w:rFonts w:ascii="Times New Roman" w:hAnsi="Times New Roman" w:cs="Times New Roman"/>
          <w:sz w:val="24"/>
          <w:szCs w:val="24"/>
        </w:rPr>
        <w:t>Correlation</w:t>
      </w:r>
      <w:r w:rsidRPr="005C77BE">
        <w:rPr>
          <w:rFonts w:ascii="Times New Roman" w:hAnsi="Times New Roman" w:cs="Times New Roman"/>
          <w:spacing w:val="-1"/>
          <w:sz w:val="24"/>
          <w:szCs w:val="24"/>
        </w:rPr>
        <w:t xml:space="preserve"> </w:t>
      </w:r>
      <w:r w:rsidRPr="005C77BE">
        <w:rPr>
          <w:rFonts w:ascii="Times New Roman" w:hAnsi="Times New Roman" w:cs="Times New Roman"/>
          <w:sz w:val="24"/>
          <w:szCs w:val="24"/>
        </w:rPr>
        <w:t>between marital</w:t>
      </w:r>
      <w:r w:rsidRPr="005C77BE">
        <w:rPr>
          <w:rFonts w:ascii="Times New Roman" w:hAnsi="Times New Roman" w:cs="Times New Roman"/>
          <w:spacing w:val="-2"/>
          <w:sz w:val="24"/>
          <w:szCs w:val="24"/>
        </w:rPr>
        <w:t xml:space="preserve"> </w:t>
      </w:r>
      <w:r w:rsidRPr="005C77BE">
        <w:rPr>
          <w:rFonts w:ascii="Times New Roman" w:hAnsi="Times New Roman" w:cs="Times New Roman"/>
          <w:sz w:val="24"/>
          <w:szCs w:val="24"/>
        </w:rPr>
        <w:t>status</w:t>
      </w:r>
      <w:r w:rsidRPr="005C77BE">
        <w:rPr>
          <w:rFonts w:ascii="Times New Roman" w:hAnsi="Times New Roman" w:cs="Times New Roman"/>
          <w:spacing w:val="1"/>
          <w:sz w:val="24"/>
          <w:szCs w:val="24"/>
        </w:rPr>
        <w:t xml:space="preserve"> </w:t>
      </w:r>
      <w:r w:rsidRPr="005C77BE">
        <w:rPr>
          <w:rFonts w:ascii="Times New Roman" w:hAnsi="Times New Roman" w:cs="Times New Roman"/>
          <w:sz w:val="24"/>
          <w:szCs w:val="24"/>
        </w:rPr>
        <w:t>and perceived</w:t>
      </w:r>
      <w:r w:rsidRPr="005C77BE">
        <w:rPr>
          <w:rFonts w:ascii="Times New Roman" w:hAnsi="Times New Roman" w:cs="Times New Roman"/>
          <w:spacing w:val="-2"/>
          <w:sz w:val="24"/>
          <w:szCs w:val="24"/>
        </w:rPr>
        <w:t xml:space="preserve"> </w:t>
      </w:r>
      <w:r w:rsidRPr="005C77BE">
        <w:rPr>
          <w:rFonts w:ascii="Times New Roman" w:hAnsi="Times New Roman" w:cs="Times New Roman"/>
          <w:sz w:val="24"/>
          <w:szCs w:val="24"/>
        </w:rPr>
        <w:t>external CSR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04"/>
        <w:gridCol w:w="2996"/>
        <w:gridCol w:w="2226"/>
        <w:gridCol w:w="2114"/>
      </w:tblGrid>
      <w:tr w:rsidR="004301C3" w:rsidRPr="005C77BE" w:rsidTr="009D448E">
        <w:trPr>
          <w:trHeight w:val="320"/>
        </w:trPr>
        <w:tc>
          <w:tcPr>
            <w:tcW w:w="5000" w:type="pct"/>
            <w:gridSpan w:val="4"/>
          </w:tcPr>
          <w:p w:rsidR="004301C3" w:rsidRPr="005C77BE" w:rsidRDefault="004301C3" w:rsidP="005C77BE">
            <w:pPr>
              <w:pStyle w:val="TableParagraph"/>
              <w:spacing w:line="276" w:lineRule="auto"/>
              <w:ind w:left="3490" w:right="3480"/>
              <w:jc w:val="both"/>
              <w:rPr>
                <w:sz w:val="24"/>
                <w:szCs w:val="24"/>
              </w:rPr>
            </w:pPr>
            <w:r w:rsidRPr="005C77BE">
              <w:rPr>
                <w:sz w:val="24"/>
                <w:szCs w:val="24"/>
              </w:rPr>
              <w:t>Correlations</w:t>
            </w:r>
          </w:p>
        </w:tc>
      </w:tr>
      <w:tr w:rsidR="004301C3" w:rsidRPr="005C77BE" w:rsidTr="009D448E">
        <w:trPr>
          <w:trHeight w:val="320"/>
        </w:trPr>
        <w:tc>
          <w:tcPr>
            <w:tcW w:w="2600" w:type="pct"/>
            <w:gridSpan w:val="2"/>
          </w:tcPr>
          <w:p w:rsidR="004301C3" w:rsidRPr="005C77BE" w:rsidRDefault="004301C3" w:rsidP="005C77BE">
            <w:pPr>
              <w:pStyle w:val="TableParagraph"/>
              <w:spacing w:line="276" w:lineRule="auto"/>
              <w:jc w:val="both"/>
              <w:rPr>
                <w:sz w:val="24"/>
                <w:szCs w:val="24"/>
              </w:rPr>
            </w:pPr>
          </w:p>
        </w:tc>
        <w:tc>
          <w:tcPr>
            <w:tcW w:w="1231" w:type="pct"/>
          </w:tcPr>
          <w:p w:rsidR="004301C3" w:rsidRPr="005C77BE" w:rsidRDefault="004301C3" w:rsidP="005C77BE">
            <w:pPr>
              <w:pStyle w:val="TableParagraph"/>
              <w:spacing w:line="276" w:lineRule="auto"/>
              <w:ind w:left="331" w:right="323"/>
              <w:jc w:val="both"/>
              <w:rPr>
                <w:sz w:val="24"/>
                <w:szCs w:val="24"/>
              </w:rPr>
            </w:pPr>
            <w:r w:rsidRPr="005C77BE">
              <w:rPr>
                <w:sz w:val="24"/>
                <w:szCs w:val="24"/>
              </w:rPr>
              <w:t>Marital</w:t>
            </w:r>
            <w:r w:rsidRPr="005C77BE">
              <w:rPr>
                <w:spacing w:val="1"/>
                <w:sz w:val="24"/>
                <w:szCs w:val="24"/>
              </w:rPr>
              <w:t xml:space="preserve"> </w:t>
            </w:r>
            <w:r w:rsidRPr="005C77BE">
              <w:rPr>
                <w:sz w:val="24"/>
                <w:szCs w:val="24"/>
              </w:rPr>
              <w:t>status</w:t>
            </w:r>
          </w:p>
        </w:tc>
        <w:tc>
          <w:tcPr>
            <w:tcW w:w="1169" w:type="pct"/>
          </w:tcPr>
          <w:p w:rsidR="004301C3" w:rsidRPr="005C77BE" w:rsidRDefault="004301C3" w:rsidP="005C77BE">
            <w:pPr>
              <w:pStyle w:val="TableParagraph"/>
              <w:spacing w:line="276" w:lineRule="auto"/>
              <w:ind w:left="666" w:right="657"/>
              <w:jc w:val="both"/>
              <w:rPr>
                <w:sz w:val="24"/>
                <w:szCs w:val="24"/>
              </w:rPr>
            </w:pPr>
            <w:r w:rsidRPr="005C77BE">
              <w:rPr>
                <w:sz w:val="24"/>
                <w:szCs w:val="24"/>
              </w:rPr>
              <w:t>Mean</w:t>
            </w:r>
          </w:p>
        </w:tc>
      </w:tr>
      <w:tr w:rsidR="004301C3" w:rsidRPr="005C77BE" w:rsidTr="009D448E">
        <w:trPr>
          <w:trHeight w:val="320"/>
        </w:trPr>
        <w:tc>
          <w:tcPr>
            <w:tcW w:w="943" w:type="pct"/>
            <w:vMerge w:val="restar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117"/>
              <w:jc w:val="both"/>
              <w:rPr>
                <w:sz w:val="24"/>
                <w:szCs w:val="24"/>
              </w:rPr>
            </w:pPr>
            <w:r w:rsidRPr="005C77BE">
              <w:rPr>
                <w:sz w:val="24"/>
                <w:szCs w:val="24"/>
              </w:rPr>
              <w:t>Marital</w:t>
            </w:r>
            <w:r w:rsidRPr="005C77BE">
              <w:rPr>
                <w:spacing w:val="-1"/>
                <w:sz w:val="24"/>
                <w:szCs w:val="24"/>
              </w:rPr>
              <w:t xml:space="preserve"> </w:t>
            </w:r>
            <w:r w:rsidRPr="005C77BE">
              <w:rPr>
                <w:sz w:val="24"/>
                <w:szCs w:val="24"/>
              </w:rPr>
              <w:t>status</w:t>
            </w:r>
          </w:p>
        </w:tc>
        <w:tc>
          <w:tcPr>
            <w:tcW w:w="1657" w:type="pct"/>
          </w:tcPr>
          <w:p w:rsidR="004301C3" w:rsidRPr="005C77BE" w:rsidRDefault="004301C3" w:rsidP="005C77BE">
            <w:pPr>
              <w:pStyle w:val="TableParagraph"/>
              <w:spacing w:line="276" w:lineRule="auto"/>
              <w:ind w:left="382" w:right="375"/>
              <w:jc w:val="both"/>
              <w:rPr>
                <w:sz w:val="24"/>
                <w:szCs w:val="24"/>
              </w:rPr>
            </w:pPr>
            <w:r w:rsidRPr="005C77BE">
              <w:rPr>
                <w:sz w:val="24"/>
                <w:szCs w:val="24"/>
              </w:rPr>
              <w:t>Pearson</w:t>
            </w:r>
            <w:r w:rsidRPr="005C77BE">
              <w:rPr>
                <w:spacing w:val="-2"/>
                <w:sz w:val="24"/>
                <w:szCs w:val="24"/>
              </w:rPr>
              <w:t xml:space="preserve"> </w:t>
            </w:r>
            <w:r w:rsidRPr="005C77BE">
              <w:rPr>
                <w:sz w:val="24"/>
                <w:szCs w:val="24"/>
              </w:rPr>
              <w:t>Correlation</w:t>
            </w:r>
          </w:p>
        </w:tc>
        <w:tc>
          <w:tcPr>
            <w:tcW w:w="1231" w:type="pct"/>
          </w:tcPr>
          <w:p w:rsidR="004301C3" w:rsidRPr="005C77BE" w:rsidRDefault="004301C3" w:rsidP="005C77BE">
            <w:pPr>
              <w:pStyle w:val="TableParagraph"/>
              <w:spacing w:line="276" w:lineRule="auto"/>
              <w:ind w:left="8"/>
              <w:jc w:val="both"/>
              <w:rPr>
                <w:sz w:val="24"/>
                <w:szCs w:val="24"/>
              </w:rPr>
            </w:pPr>
            <w:r w:rsidRPr="005C77BE">
              <w:rPr>
                <w:sz w:val="24"/>
                <w:szCs w:val="24"/>
              </w:rPr>
              <w:t>1</w:t>
            </w:r>
          </w:p>
        </w:tc>
        <w:tc>
          <w:tcPr>
            <w:tcW w:w="1169" w:type="pct"/>
          </w:tcPr>
          <w:p w:rsidR="004301C3" w:rsidRPr="005C77BE" w:rsidRDefault="004301C3" w:rsidP="005C77BE">
            <w:pPr>
              <w:pStyle w:val="TableParagraph"/>
              <w:spacing w:line="276" w:lineRule="auto"/>
              <w:ind w:left="666" w:right="656"/>
              <w:jc w:val="both"/>
              <w:rPr>
                <w:sz w:val="24"/>
                <w:szCs w:val="24"/>
              </w:rPr>
            </w:pPr>
            <w:r w:rsidRPr="005C77BE">
              <w:rPr>
                <w:sz w:val="24"/>
                <w:szCs w:val="24"/>
              </w:rPr>
              <w:t>-.161</w:t>
            </w:r>
          </w:p>
        </w:tc>
      </w:tr>
      <w:tr w:rsidR="004301C3" w:rsidRPr="005C77BE" w:rsidTr="009D448E">
        <w:trPr>
          <w:trHeight w:val="320"/>
        </w:trPr>
        <w:tc>
          <w:tcPr>
            <w:tcW w:w="943" w:type="pct"/>
            <w:vMerge/>
            <w:tcBorders>
              <w:top w:val="nil"/>
            </w:tcBorders>
          </w:tcPr>
          <w:p w:rsidR="004301C3" w:rsidRPr="005C77BE" w:rsidRDefault="004301C3" w:rsidP="005C77BE">
            <w:pPr>
              <w:spacing w:after="0"/>
              <w:jc w:val="both"/>
              <w:rPr>
                <w:rFonts w:ascii="Times New Roman" w:hAnsi="Times New Roman" w:cs="Times New Roman"/>
                <w:sz w:val="24"/>
                <w:szCs w:val="24"/>
              </w:rPr>
            </w:pPr>
          </w:p>
        </w:tc>
        <w:tc>
          <w:tcPr>
            <w:tcW w:w="1657" w:type="pct"/>
          </w:tcPr>
          <w:p w:rsidR="004301C3" w:rsidRPr="005C77BE" w:rsidRDefault="004301C3" w:rsidP="005C77BE">
            <w:pPr>
              <w:pStyle w:val="TableParagraph"/>
              <w:spacing w:line="276" w:lineRule="auto"/>
              <w:ind w:left="382" w:right="374"/>
              <w:jc w:val="both"/>
              <w:rPr>
                <w:sz w:val="24"/>
                <w:szCs w:val="24"/>
              </w:rPr>
            </w:pPr>
            <w:r w:rsidRPr="005C77BE">
              <w:rPr>
                <w:sz w:val="24"/>
                <w:szCs w:val="24"/>
              </w:rPr>
              <w:t>Sig.</w:t>
            </w:r>
            <w:r w:rsidRPr="005C77BE">
              <w:rPr>
                <w:spacing w:val="-1"/>
                <w:sz w:val="24"/>
                <w:szCs w:val="24"/>
              </w:rPr>
              <w:t xml:space="preserve"> </w:t>
            </w:r>
            <w:r w:rsidRPr="005C77BE">
              <w:rPr>
                <w:sz w:val="24"/>
                <w:szCs w:val="24"/>
              </w:rPr>
              <w:t>(2-tailed)</w:t>
            </w:r>
          </w:p>
        </w:tc>
        <w:tc>
          <w:tcPr>
            <w:tcW w:w="1231" w:type="pct"/>
          </w:tcPr>
          <w:p w:rsidR="004301C3" w:rsidRPr="005C77BE" w:rsidRDefault="004301C3" w:rsidP="005C77BE">
            <w:pPr>
              <w:pStyle w:val="TableParagraph"/>
              <w:spacing w:line="276" w:lineRule="auto"/>
              <w:jc w:val="both"/>
              <w:rPr>
                <w:sz w:val="24"/>
                <w:szCs w:val="24"/>
              </w:rPr>
            </w:pPr>
          </w:p>
        </w:tc>
        <w:tc>
          <w:tcPr>
            <w:tcW w:w="1169" w:type="pct"/>
          </w:tcPr>
          <w:p w:rsidR="004301C3" w:rsidRPr="005C77BE" w:rsidRDefault="004301C3" w:rsidP="005C77BE">
            <w:pPr>
              <w:pStyle w:val="TableParagraph"/>
              <w:spacing w:line="276" w:lineRule="auto"/>
              <w:ind w:left="664" w:right="657"/>
              <w:jc w:val="both"/>
              <w:rPr>
                <w:sz w:val="24"/>
                <w:szCs w:val="24"/>
              </w:rPr>
            </w:pPr>
            <w:r w:rsidRPr="005C77BE">
              <w:rPr>
                <w:sz w:val="24"/>
                <w:szCs w:val="24"/>
              </w:rPr>
              <w:t>.322</w:t>
            </w:r>
          </w:p>
        </w:tc>
      </w:tr>
      <w:tr w:rsidR="004301C3" w:rsidRPr="005C77BE" w:rsidTr="009D448E">
        <w:trPr>
          <w:trHeight w:val="320"/>
        </w:trPr>
        <w:tc>
          <w:tcPr>
            <w:tcW w:w="943" w:type="pct"/>
            <w:vMerge/>
            <w:tcBorders>
              <w:top w:val="nil"/>
            </w:tcBorders>
          </w:tcPr>
          <w:p w:rsidR="004301C3" w:rsidRPr="005C77BE" w:rsidRDefault="004301C3" w:rsidP="005C77BE">
            <w:pPr>
              <w:spacing w:after="0"/>
              <w:jc w:val="both"/>
              <w:rPr>
                <w:rFonts w:ascii="Times New Roman" w:hAnsi="Times New Roman" w:cs="Times New Roman"/>
                <w:sz w:val="24"/>
                <w:szCs w:val="24"/>
              </w:rPr>
            </w:pPr>
          </w:p>
        </w:tc>
        <w:tc>
          <w:tcPr>
            <w:tcW w:w="1657" w:type="pct"/>
          </w:tcPr>
          <w:p w:rsidR="004301C3" w:rsidRPr="005C77BE" w:rsidRDefault="004301C3" w:rsidP="005C77BE">
            <w:pPr>
              <w:pStyle w:val="TableParagraph"/>
              <w:spacing w:line="276" w:lineRule="auto"/>
              <w:ind w:left="6"/>
              <w:jc w:val="both"/>
              <w:rPr>
                <w:sz w:val="24"/>
                <w:szCs w:val="24"/>
              </w:rPr>
            </w:pPr>
            <w:r w:rsidRPr="005C77BE">
              <w:rPr>
                <w:sz w:val="24"/>
                <w:szCs w:val="24"/>
              </w:rPr>
              <w:t>N</w:t>
            </w:r>
          </w:p>
        </w:tc>
        <w:tc>
          <w:tcPr>
            <w:tcW w:w="1231" w:type="pct"/>
          </w:tcPr>
          <w:p w:rsidR="004301C3" w:rsidRPr="005C77BE" w:rsidRDefault="004301C3" w:rsidP="005C77BE">
            <w:pPr>
              <w:pStyle w:val="TableParagraph"/>
              <w:spacing w:line="276" w:lineRule="auto"/>
              <w:ind w:left="331" w:right="323"/>
              <w:jc w:val="both"/>
              <w:rPr>
                <w:sz w:val="24"/>
                <w:szCs w:val="24"/>
              </w:rPr>
            </w:pPr>
            <w:r w:rsidRPr="005C77BE">
              <w:rPr>
                <w:sz w:val="24"/>
                <w:szCs w:val="24"/>
              </w:rPr>
              <w:t>40</w:t>
            </w:r>
          </w:p>
        </w:tc>
        <w:tc>
          <w:tcPr>
            <w:tcW w:w="1169" w:type="pct"/>
          </w:tcPr>
          <w:p w:rsidR="004301C3" w:rsidRPr="005C77BE" w:rsidRDefault="004301C3" w:rsidP="005C77BE">
            <w:pPr>
              <w:pStyle w:val="TableParagraph"/>
              <w:spacing w:line="276" w:lineRule="auto"/>
              <w:ind w:left="666" w:right="657"/>
              <w:jc w:val="both"/>
              <w:rPr>
                <w:sz w:val="24"/>
                <w:szCs w:val="24"/>
              </w:rPr>
            </w:pPr>
            <w:r w:rsidRPr="005C77BE">
              <w:rPr>
                <w:sz w:val="24"/>
                <w:szCs w:val="24"/>
              </w:rPr>
              <w:t>40</w:t>
            </w:r>
          </w:p>
        </w:tc>
      </w:tr>
      <w:tr w:rsidR="004301C3" w:rsidRPr="005C77BE" w:rsidTr="009D448E">
        <w:trPr>
          <w:trHeight w:val="320"/>
        </w:trPr>
        <w:tc>
          <w:tcPr>
            <w:tcW w:w="943" w:type="pct"/>
            <w:vMerge w:val="restar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501"/>
              <w:jc w:val="both"/>
              <w:rPr>
                <w:sz w:val="24"/>
                <w:szCs w:val="24"/>
              </w:rPr>
            </w:pPr>
            <w:r w:rsidRPr="005C77BE">
              <w:rPr>
                <w:sz w:val="24"/>
                <w:szCs w:val="24"/>
              </w:rPr>
              <w:t>Mean</w:t>
            </w:r>
          </w:p>
        </w:tc>
        <w:tc>
          <w:tcPr>
            <w:tcW w:w="1657" w:type="pct"/>
          </w:tcPr>
          <w:p w:rsidR="004301C3" w:rsidRPr="005C77BE" w:rsidRDefault="004301C3" w:rsidP="005C77BE">
            <w:pPr>
              <w:pStyle w:val="TableParagraph"/>
              <w:spacing w:line="276" w:lineRule="auto"/>
              <w:ind w:left="382" w:right="375"/>
              <w:jc w:val="both"/>
              <w:rPr>
                <w:sz w:val="24"/>
                <w:szCs w:val="24"/>
              </w:rPr>
            </w:pPr>
            <w:r w:rsidRPr="005C77BE">
              <w:rPr>
                <w:sz w:val="24"/>
                <w:szCs w:val="24"/>
              </w:rPr>
              <w:t>Pearson</w:t>
            </w:r>
            <w:r w:rsidRPr="005C77BE">
              <w:rPr>
                <w:spacing w:val="-2"/>
                <w:sz w:val="24"/>
                <w:szCs w:val="24"/>
              </w:rPr>
              <w:t xml:space="preserve"> </w:t>
            </w:r>
            <w:r w:rsidRPr="005C77BE">
              <w:rPr>
                <w:sz w:val="24"/>
                <w:szCs w:val="24"/>
              </w:rPr>
              <w:t>Correlation</w:t>
            </w:r>
          </w:p>
        </w:tc>
        <w:tc>
          <w:tcPr>
            <w:tcW w:w="1231" w:type="pct"/>
          </w:tcPr>
          <w:p w:rsidR="004301C3" w:rsidRPr="005C77BE" w:rsidRDefault="004301C3" w:rsidP="005C77BE">
            <w:pPr>
              <w:pStyle w:val="TableParagraph"/>
              <w:spacing w:line="276" w:lineRule="auto"/>
              <w:ind w:left="331" w:right="322"/>
              <w:jc w:val="both"/>
              <w:rPr>
                <w:sz w:val="24"/>
                <w:szCs w:val="24"/>
              </w:rPr>
            </w:pPr>
            <w:r w:rsidRPr="005C77BE">
              <w:rPr>
                <w:sz w:val="24"/>
                <w:szCs w:val="24"/>
              </w:rPr>
              <w:t>-.161</w:t>
            </w:r>
          </w:p>
        </w:tc>
        <w:tc>
          <w:tcPr>
            <w:tcW w:w="1169" w:type="pct"/>
          </w:tcPr>
          <w:p w:rsidR="004301C3" w:rsidRPr="005C77BE" w:rsidRDefault="004301C3" w:rsidP="005C77BE">
            <w:pPr>
              <w:pStyle w:val="TableParagraph"/>
              <w:spacing w:line="276" w:lineRule="auto"/>
              <w:ind w:left="9"/>
              <w:jc w:val="both"/>
              <w:rPr>
                <w:sz w:val="24"/>
                <w:szCs w:val="24"/>
              </w:rPr>
            </w:pPr>
            <w:r w:rsidRPr="005C77BE">
              <w:rPr>
                <w:sz w:val="24"/>
                <w:szCs w:val="24"/>
              </w:rPr>
              <w:t>1</w:t>
            </w:r>
          </w:p>
        </w:tc>
      </w:tr>
      <w:tr w:rsidR="004301C3" w:rsidRPr="005C77BE" w:rsidTr="009D448E">
        <w:trPr>
          <w:trHeight w:val="320"/>
        </w:trPr>
        <w:tc>
          <w:tcPr>
            <w:tcW w:w="943" w:type="pct"/>
            <w:vMerge/>
            <w:tcBorders>
              <w:top w:val="nil"/>
            </w:tcBorders>
          </w:tcPr>
          <w:p w:rsidR="004301C3" w:rsidRPr="005C77BE" w:rsidRDefault="004301C3" w:rsidP="005C77BE">
            <w:pPr>
              <w:spacing w:after="0"/>
              <w:jc w:val="both"/>
              <w:rPr>
                <w:rFonts w:ascii="Times New Roman" w:hAnsi="Times New Roman" w:cs="Times New Roman"/>
                <w:sz w:val="24"/>
                <w:szCs w:val="24"/>
              </w:rPr>
            </w:pPr>
          </w:p>
        </w:tc>
        <w:tc>
          <w:tcPr>
            <w:tcW w:w="1657" w:type="pct"/>
          </w:tcPr>
          <w:p w:rsidR="004301C3" w:rsidRPr="005C77BE" w:rsidRDefault="004301C3" w:rsidP="005C77BE">
            <w:pPr>
              <w:pStyle w:val="TableParagraph"/>
              <w:spacing w:line="276" w:lineRule="auto"/>
              <w:ind w:left="382" w:right="374"/>
              <w:jc w:val="both"/>
              <w:rPr>
                <w:sz w:val="24"/>
                <w:szCs w:val="24"/>
              </w:rPr>
            </w:pPr>
            <w:r w:rsidRPr="005C77BE">
              <w:rPr>
                <w:sz w:val="24"/>
                <w:szCs w:val="24"/>
              </w:rPr>
              <w:t>Sig.</w:t>
            </w:r>
            <w:r w:rsidRPr="005C77BE">
              <w:rPr>
                <w:spacing w:val="-1"/>
                <w:sz w:val="24"/>
                <w:szCs w:val="24"/>
              </w:rPr>
              <w:t xml:space="preserve"> </w:t>
            </w:r>
            <w:r w:rsidRPr="005C77BE">
              <w:rPr>
                <w:sz w:val="24"/>
                <w:szCs w:val="24"/>
              </w:rPr>
              <w:t>(2-tailed)</w:t>
            </w:r>
          </w:p>
        </w:tc>
        <w:tc>
          <w:tcPr>
            <w:tcW w:w="1231" w:type="pct"/>
          </w:tcPr>
          <w:p w:rsidR="004301C3" w:rsidRPr="005C77BE" w:rsidRDefault="004301C3" w:rsidP="005C77BE">
            <w:pPr>
              <w:pStyle w:val="TableParagraph"/>
              <w:spacing w:line="276" w:lineRule="auto"/>
              <w:ind w:left="331" w:right="320"/>
              <w:jc w:val="both"/>
              <w:rPr>
                <w:sz w:val="24"/>
                <w:szCs w:val="24"/>
              </w:rPr>
            </w:pPr>
            <w:r w:rsidRPr="005C77BE">
              <w:rPr>
                <w:sz w:val="24"/>
                <w:szCs w:val="24"/>
              </w:rPr>
              <w:t>.322</w:t>
            </w:r>
          </w:p>
        </w:tc>
        <w:tc>
          <w:tcPr>
            <w:tcW w:w="1169" w:type="pct"/>
          </w:tcPr>
          <w:p w:rsidR="004301C3" w:rsidRPr="005C77BE" w:rsidRDefault="004301C3" w:rsidP="005C77BE">
            <w:pPr>
              <w:pStyle w:val="TableParagraph"/>
              <w:spacing w:line="276" w:lineRule="auto"/>
              <w:jc w:val="both"/>
              <w:rPr>
                <w:sz w:val="24"/>
                <w:szCs w:val="24"/>
              </w:rPr>
            </w:pPr>
          </w:p>
        </w:tc>
      </w:tr>
      <w:tr w:rsidR="004301C3" w:rsidRPr="005C77BE" w:rsidTr="009D448E">
        <w:trPr>
          <w:trHeight w:val="320"/>
        </w:trPr>
        <w:tc>
          <w:tcPr>
            <w:tcW w:w="943" w:type="pct"/>
            <w:vMerge/>
            <w:tcBorders>
              <w:top w:val="nil"/>
            </w:tcBorders>
          </w:tcPr>
          <w:p w:rsidR="004301C3" w:rsidRPr="005C77BE" w:rsidRDefault="004301C3" w:rsidP="005C77BE">
            <w:pPr>
              <w:spacing w:after="0"/>
              <w:jc w:val="both"/>
              <w:rPr>
                <w:rFonts w:ascii="Times New Roman" w:hAnsi="Times New Roman" w:cs="Times New Roman"/>
                <w:sz w:val="24"/>
                <w:szCs w:val="24"/>
              </w:rPr>
            </w:pPr>
          </w:p>
        </w:tc>
        <w:tc>
          <w:tcPr>
            <w:tcW w:w="1657" w:type="pct"/>
          </w:tcPr>
          <w:p w:rsidR="004301C3" w:rsidRPr="005C77BE" w:rsidRDefault="004301C3" w:rsidP="005C77BE">
            <w:pPr>
              <w:pStyle w:val="TableParagraph"/>
              <w:spacing w:line="276" w:lineRule="auto"/>
              <w:ind w:left="6"/>
              <w:jc w:val="both"/>
              <w:rPr>
                <w:sz w:val="24"/>
                <w:szCs w:val="24"/>
              </w:rPr>
            </w:pPr>
            <w:r w:rsidRPr="005C77BE">
              <w:rPr>
                <w:sz w:val="24"/>
                <w:szCs w:val="24"/>
              </w:rPr>
              <w:t>N</w:t>
            </w:r>
          </w:p>
        </w:tc>
        <w:tc>
          <w:tcPr>
            <w:tcW w:w="1231" w:type="pct"/>
          </w:tcPr>
          <w:p w:rsidR="004301C3" w:rsidRPr="005C77BE" w:rsidRDefault="004301C3" w:rsidP="005C77BE">
            <w:pPr>
              <w:pStyle w:val="TableParagraph"/>
              <w:spacing w:line="276" w:lineRule="auto"/>
              <w:ind w:left="331" w:right="323"/>
              <w:jc w:val="both"/>
              <w:rPr>
                <w:sz w:val="24"/>
                <w:szCs w:val="24"/>
              </w:rPr>
            </w:pPr>
            <w:r w:rsidRPr="005C77BE">
              <w:rPr>
                <w:sz w:val="24"/>
                <w:szCs w:val="24"/>
              </w:rPr>
              <w:t>40</w:t>
            </w:r>
          </w:p>
        </w:tc>
        <w:tc>
          <w:tcPr>
            <w:tcW w:w="1169" w:type="pct"/>
          </w:tcPr>
          <w:p w:rsidR="004301C3" w:rsidRPr="005C77BE" w:rsidRDefault="004301C3" w:rsidP="005C77BE">
            <w:pPr>
              <w:pStyle w:val="TableParagraph"/>
              <w:spacing w:line="276" w:lineRule="auto"/>
              <w:ind w:left="666" w:right="657"/>
              <w:jc w:val="both"/>
              <w:rPr>
                <w:sz w:val="24"/>
                <w:szCs w:val="24"/>
              </w:rPr>
            </w:pPr>
            <w:r w:rsidRPr="005C77BE">
              <w:rPr>
                <w:sz w:val="24"/>
                <w:szCs w:val="24"/>
              </w:rPr>
              <w:t>40</w:t>
            </w:r>
          </w:p>
        </w:tc>
      </w:tr>
    </w:tbl>
    <w:p w:rsidR="004301C3" w:rsidRPr="005C77BE" w:rsidRDefault="009D448E" w:rsidP="005C77BE">
      <w:pPr>
        <w:pStyle w:val="BodyText"/>
        <w:spacing w:line="276" w:lineRule="auto"/>
        <w:jc w:val="both"/>
      </w:pPr>
      <w:r w:rsidRPr="005C77BE">
        <w:t>Source: Field Study</w:t>
      </w:r>
    </w:p>
    <w:p w:rsidR="004301C3" w:rsidRPr="005C77BE" w:rsidRDefault="004301C3" w:rsidP="005C77BE">
      <w:pPr>
        <w:pStyle w:val="BodyText"/>
        <w:spacing w:line="276" w:lineRule="auto"/>
        <w:ind w:right="198"/>
        <w:jc w:val="both"/>
      </w:pPr>
      <w:r w:rsidRPr="005C77BE">
        <w:t>Correlations between marital status and mean variables are shown in this table. A</w:t>
      </w:r>
      <w:r w:rsidRPr="005C77BE">
        <w:rPr>
          <w:spacing w:val="1"/>
        </w:rPr>
        <w:t xml:space="preserve"> </w:t>
      </w:r>
      <w:r w:rsidRPr="005C77BE">
        <w:t>Pearson correlation coefficient of -0.161 indicates a weak negative correlation. As in</w:t>
      </w:r>
      <w:r w:rsidRPr="005C77BE">
        <w:rPr>
          <w:spacing w:val="1"/>
        </w:rPr>
        <w:t xml:space="preserve"> </w:t>
      </w:r>
      <w:r w:rsidRPr="005C77BE">
        <w:t>the previous table, the correlation is not statistically significant (p &gt; 0.05). This means</w:t>
      </w:r>
      <w:r w:rsidRPr="005C77BE">
        <w:rPr>
          <w:spacing w:val="-57"/>
        </w:rPr>
        <w:t xml:space="preserve"> </w:t>
      </w:r>
      <w:r w:rsidRPr="005C77BE">
        <w:t>that there is</w:t>
      </w:r>
      <w:r w:rsidRPr="005C77BE">
        <w:rPr>
          <w:spacing w:val="-2"/>
        </w:rPr>
        <w:t xml:space="preserve"> </w:t>
      </w:r>
      <w:r w:rsidRPr="005C77BE">
        <w:t>no significant</w:t>
      </w:r>
      <w:r w:rsidRPr="005C77BE">
        <w:rPr>
          <w:spacing w:val="-1"/>
        </w:rPr>
        <w:t xml:space="preserve"> </w:t>
      </w:r>
      <w:r w:rsidRPr="005C77BE">
        <w:t>relationship</w:t>
      </w:r>
      <w:r w:rsidRPr="005C77BE">
        <w:rPr>
          <w:spacing w:val="-1"/>
        </w:rPr>
        <w:t xml:space="preserve"> </w:t>
      </w:r>
      <w:r w:rsidRPr="005C77BE">
        <w:t>between</w:t>
      </w:r>
      <w:r w:rsidRPr="005C77BE">
        <w:rPr>
          <w:spacing w:val="2"/>
        </w:rPr>
        <w:t xml:space="preserve"> </w:t>
      </w:r>
      <w:r w:rsidRPr="005C77BE">
        <w:t>marital</w:t>
      </w:r>
      <w:r w:rsidRPr="005C77BE">
        <w:rPr>
          <w:spacing w:val="-1"/>
        </w:rPr>
        <w:t xml:space="preserve"> </w:t>
      </w:r>
      <w:r w:rsidRPr="005C77BE">
        <w:t>status and</w:t>
      </w:r>
      <w:r w:rsidRPr="005C77BE">
        <w:rPr>
          <w:spacing w:val="-1"/>
        </w:rPr>
        <w:t xml:space="preserve"> </w:t>
      </w:r>
      <w:r w:rsidRPr="005C77BE">
        <w:t>mean.</w:t>
      </w:r>
    </w:p>
    <w:p w:rsidR="004301C3" w:rsidRPr="0008141C" w:rsidRDefault="004301C3" w:rsidP="005C77BE">
      <w:pPr>
        <w:spacing w:after="0"/>
        <w:jc w:val="both"/>
        <w:rPr>
          <w:rFonts w:ascii="Times New Roman" w:hAnsi="Times New Roman" w:cs="Times New Roman"/>
          <w:sz w:val="8"/>
          <w:szCs w:val="8"/>
        </w:rPr>
      </w:pPr>
    </w:p>
    <w:p w:rsidR="009D448E" w:rsidRPr="0008141C" w:rsidRDefault="009D448E" w:rsidP="005C77BE">
      <w:pPr>
        <w:spacing w:after="0"/>
        <w:jc w:val="both"/>
        <w:rPr>
          <w:rFonts w:ascii="Times New Roman" w:hAnsi="Times New Roman" w:cs="Times New Roman"/>
          <w:sz w:val="2"/>
          <w:szCs w:val="2"/>
        </w:rPr>
        <w:sectPr w:rsidR="009D448E" w:rsidRPr="0008141C" w:rsidSect="00493425">
          <w:type w:val="continuous"/>
          <w:pgSz w:w="11910" w:h="16840" w:code="9"/>
          <w:pgMar w:top="1440" w:right="1440" w:bottom="1440" w:left="1440" w:header="0" w:footer="726" w:gutter="0"/>
          <w:cols w:space="720"/>
        </w:sectPr>
      </w:pPr>
    </w:p>
    <w:p w:rsidR="004301C3" w:rsidRPr="005C77BE" w:rsidRDefault="004301C3" w:rsidP="005C77BE">
      <w:pPr>
        <w:spacing w:after="0"/>
        <w:ind w:left="220"/>
        <w:jc w:val="center"/>
        <w:rPr>
          <w:rFonts w:ascii="Times New Roman" w:hAnsi="Times New Roman" w:cs="Times New Roman"/>
          <w:sz w:val="24"/>
          <w:szCs w:val="24"/>
        </w:rPr>
      </w:pPr>
      <w:r w:rsidRPr="005C77BE">
        <w:rPr>
          <w:rFonts w:ascii="Times New Roman" w:hAnsi="Times New Roman" w:cs="Times New Roman"/>
          <w:sz w:val="24"/>
          <w:szCs w:val="24"/>
        </w:rPr>
        <w:t>Table</w:t>
      </w:r>
      <w:r w:rsidRPr="005C77BE">
        <w:rPr>
          <w:rFonts w:ascii="Times New Roman" w:hAnsi="Times New Roman" w:cs="Times New Roman"/>
          <w:spacing w:val="-2"/>
          <w:sz w:val="24"/>
          <w:szCs w:val="24"/>
        </w:rPr>
        <w:t xml:space="preserve"> </w:t>
      </w:r>
      <w:r w:rsidR="009D448E" w:rsidRPr="005C77BE">
        <w:rPr>
          <w:rFonts w:ascii="Times New Roman" w:hAnsi="Times New Roman" w:cs="Times New Roman"/>
          <w:sz w:val="24"/>
          <w:szCs w:val="24"/>
        </w:rPr>
        <w:t>4:</w:t>
      </w:r>
      <w:r w:rsidRPr="005C77BE">
        <w:rPr>
          <w:rFonts w:ascii="Times New Roman" w:hAnsi="Times New Roman" w:cs="Times New Roman"/>
          <w:spacing w:val="1"/>
          <w:sz w:val="24"/>
          <w:szCs w:val="24"/>
        </w:rPr>
        <w:t xml:space="preserve"> </w:t>
      </w:r>
      <w:r w:rsidRPr="005C77BE">
        <w:rPr>
          <w:rFonts w:ascii="Times New Roman" w:hAnsi="Times New Roman" w:cs="Times New Roman"/>
          <w:sz w:val="24"/>
          <w:szCs w:val="24"/>
        </w:rPr>
        <w:t>Correlation</w:t>
      </w:r>
      <w:r w:rsidRPr="005C77BE">
        <w:rPr>
          <w:rFonts w:ascii="Times New Roman" w:hAnsi="Times New Roman" w:cs="Times New Roman"/>
          <w:spacing w:val="-1"/>
          <w:sz w:val="24"/>
          <w:szCs w:val="24"/>
        </w:rPr>
        <w:t xml:space="preserve"> </w:t>
      </w:r>
      <w:r w:rsidRPr="005C77BE">
        <w:rPr>
          <w:rFonts w:ascii="Times New Roman" w:hAnsi="Times New Roman" w:cs="Times New Roman"/>
          <w:sz w:val="24"/>
          <w:szCs w:val="24"/>
        </w:rPr>
        <w:t>between Age</w:t>
      </w:r>
      <w:r w:rsidRPr="005C77BE">
        <w:rPr>
          <w:rFonts w:ascii="Times New Roman" w:hAnsi="Times New Roman" w:cs="Times New Roman"/>
          <w:spacing w:val="-2"/>
          <w:sz w:val="24"/>
          <w:szCs w:val="24"/>
        </w:rPr>
        <w:t xml:space="preserve"> </w:t>
      </w:r>
      <w:r w:rsidRPr="005C77BE">
        <w:rPr>
          <w:rFonts w:ascii="Times New Roman" w:hAnsi="Times New Roman" w:cs="Times New Roman"/>
          <w:sz w:val="24"/>
          <w:szCs w:val="24"/>
        </w:rPr>
        <w:t>and perceived external</w:t>
      </w:r>
      <w:r w:rsidRPr="005C77BE">
        <w:rPr>
          <w:rFonts w:ascii="Times New Roman" w:hAnsi="Times New Roman" w:cs="Times New Roman"/>
          <w:spacing w:val="-2"/>
          <w:sz w:val="24"/>
          <w:szCs w:val="24"/>
        </w:rPr>
        <w:t xml:space="preserve"> </w:t>
      </w:r>
      <w:r w:rsidRPr="005C77BE">
        <w:rPr>
          <w:rFonts w:ascii="Times New Roman" w:hAnsi="Times New Roman" w:cs="Times New Roman"/>
          <w:sz w:val="24"/>
          <w:szCs w:val="24"/>
        </w:rPr>
        <w:t>CSR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70"/>
        <w:gridCol w:w="3343"/>
        <w:gridCol w:w="1958"/>
        <w:gridCol w:w="1869"/>
      </w:tblGrid>
      <w:tr w:rsidR="004301C3" w:rsidRPr="005C77BE" w:rsidTr="009D448E">
        <w:trPr>
          <w:trHeight w:val="320"/>
        </w:trPr>
        <w:tc>
          <w:tcPr>
            <w:tcW w:w="5000" w:type="pct"/>
            <w:gridSpan w:val="4"/>
          </w:tcPr>
          <w:p w:rsidR="004301C3" w:rsidRPr="005C77BE" w:rsidRDefault="004301C3" w:rsidP="005C77BE">
            <w:pPr>
              <w:pStyle w:val="TableParagraph"/>
              <w:spacing w:line="276" w:lineRule="auto"/>
              <w:ind w:left="3495" w:right="3487"/>
              <w:jc w:val="both"/>
              <w:rPr>
                <w:sz w:val="24"/>
                <w:szCs w:val="24"/>
              </w:rPr>
            </w:pPr>
            <w:r w:rsidRPr="005C77BE">
              <w:rPr>
                <w:sz w:val="24"/>
                <w:szCs w:val="24"/>
              </w:rPr>
              <w:t>Correlations</w:t>
            </w:r>
          </w:p>
        </w:tc>
      </w:tr>
      <w:tr w:rsidR="004301C3" w:rsidRPr="005C77BE" w:rsidTr="009D448E">
        <w:trPr>
          <w:trHeight w:val="330"/>
        </w:trPr>
        <w:tc>
          <w:tcPr>
            <w:tcW w:w="2883" w:type="pct"/>
            <w:gridSpan w:val="2"/>
          </w:tcPr>
          <w:p w:rsidR="004301C3" w:rsidRPr="005C77BE" w:rsidRDefault="004301C3" w:rsidP="005C77BE">
            <w:pPr>
              <w:pStyle w:val="TableParagraph"/>
              <w:spacing w:line="276" w:lineRule="auto"/>
              <w:jc w:val="both"/>
              <w:rPr>
                <w:sz w:val="24"/>
                <w:szCs w:val="24"/>
              </w:rPr>
            </w:pPr>
          </w:p>
        </w:tc>
        <w:tc>
          <w:tcPr>
            <w:tcW w:w="1083" w:type="pct"/>
          </w:tcPr>
          <w:p w:rsidR="004301C3" w:rsidRPr="005C77BE" w:rsidRDefault="004301C3" w:rsidP="005C77BE">
            <w:pPr>
              <w:pStyle w:val="TableParagraph"/>
              <w:spacing w:line="276" w:lineRule="auto"/>
              <w:ind w:left="89" w:right="80"/>
              <w:jc w:val="both"/>
              <w:rPr>
                <w:sz w:val="24"/>
                <w:szCs w:val="24"/>
              </w:rPr>
            </w:pPr>
            <w:r w:rsidRPr="005C77BE">
              <w:rPr>
                <w:sz w:val="24"/>
                <w:szCs w:val="24"/>
              </w:rPr>
              <w:t>Age</w:t>
            </w:r>
          </w:p>
        </w:tc>
        <w:tc>
          <w:tcPr>
            <w:tcW w:w="1034" w:type="pct"/>
          </w:tcPr>
          <w:p w:rsidR="004301C3" w:rsidRPr="005C77BE" w:rsidRDefault="004301C3" w:rsidP="005C77BE">
            <w:pPr>
              <w:pStyle w:val="TableParagraph"/>
              <w:spacing w:line="276" w:lineRule="auto"/>
              <w:ind w:left="555" w:right="546"/>
              <w:jc w:val="both"/>
              <w:rPr>
                <w:sz w:val="24"/>
                <w:szCs w:val="24"/>
              </w:rPr>
            </w:pPr>
            <w:r w:rsidRPr="005C77BE">
              <w:rPr>
                <w:sz w:val="24"/>
                <w:szCs w:val="24"/>
              </w:rPr>
              <w:t>Mean</w:t>
            </w:r>
          </w:p>
        </w:tc>
      </w:tr>
      <w:tr w:rsidR="004301C3" w:rsidRPr="005C77BE" w:rsidTr="009D448E">
        <w:trPr>
          <w:trHeight w:val="320"/>
        </w:trPr>
        <w:tc>
          <w:tcPr>
            <w:tcW w:w="1034" w:type="pct"/>
            <w:vMerge w:val="restar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552" w:right="546"/>
              <w:jc w:val="both"/>
              <w:rPr>
                <w:sz w:val="24"/>
                <w:szCs w:val="24"/>
              </w:rPr>
            </w:pPr>
            <w:r w:rsidRPr="005C77BE">
              <w:rPr>
                <w:sz w:val="24"/>
                <w:szCs w:val="24"/>
              </w:rPr>
              <w:t>Age</w:t>
            </w:r>
          </w:p>
        </w:tc>
        <w:tc>
          <w:tcPr>
            <w:tcW w:w="1849" w:type="pct"/>
          </w:tcPr>
          <w:p w:rsidR="004301C3" w:rsidRPr="005C77BE" w:rsidRDefault="004301C3" w:rsidP="005C77BE">
            <w:pPr>
              <w:pStyle w:val="TableParagraph"/>
              <w:spacing w:line="276" w:lineRule="auto"/>
              <w:ind w:left="541" w:right="535"/>
              <w:jc w:val="both"/>
              <w:rPr>
                <w:sz w:val="24"/>
                <w:szCs w:val="24"/>
              </w:rPr>
            </w:pPr>
            <w:r w:rsidRPr="005C77BE">
              <w:rPr>
                <w:sz w:val="24"/>
                <w:szCs w:val="24"/>
              </w:rPr>
              <w:t>Pearson Correlation</w:t>
            </w:r>
          </w:p>
        </w:tc>
        <w:tc>
          <w:tcPr>
            <w:tcW w:w="1083" w:type="pct"/>
          </w:tcPr>
          <w:p w:rsidR="004301C3" w:rsidRPr="005C77BE" w:rsidRDefault="004301C3" w:rsidP="005C77BE">
            <w:pPr>
              <w:pStyle w:val="TableParagraph"/>
              <w:spacing w:line="276" w:lineRule="auto"/>
              <w:ind w:left="7"/>
              <w:jc w:val="both"/>
              <w:rPr>
                <w:sz w:val="24"/>
                <w:szCs w:val="24"/>
              </w:rPr>
            </w:pPr>
            <w:r w:rsidRPr="005C77BE">
              <w:rPr>
                <w:sz w:val="24"/>
                <w:szCs w:val="24"/>
              </w:rPr>
              <w:t>1</w:t>
            </w:r>
          </w:p>
        </w:tc>
        <w:tc>
          <w:tcPr>
            <w:tcW w:w="1034" w:type="pct"/>
          </w:tcPr>
          <w:p w:rsidR="004301C3" w:rsidRPr="005C77BE" w:rsidRDefault="004301C3" w:rsidP="005C77BE">
            <w:pPr>
              <w:pStyle w:val="TableParagraph"/>
              <w:spacing w:line="276" w:lineRule="auto"/>
              <w:ind w:left="555" w:right="547"/>
              <w:jc w:val="both"/>
              <w:rPr>
                <w:sz w:val="24"/>
                <w:szCs w:val="24"/>
              </w:rPr>
            </w:pPr>
            <w:r w:rsidRPr="005C77BE">
              <w:rPr>
                <w:sz w:val="24"/>
                <w:szCs w:val="24"/>
              </w:rPr>
              <w:t>-.023</w:t>
            </w:r>
          </w:p>
        </w:tc>
      </w:tr>
      <w:tr w:rsidR="004301C3" w:rsidRPr="005C77BE" w:rsidTr="009D448E">
        <w:trPr>
          <w:trHeight w:val="320"/>
        </w:trPr>
        <w:tc>
          <w:tcPr>
            <w:tcW w:w="1034" w:type="pct"/>
            <w:vMerge/>
            <w:tcBorders>
              <w:top w:val="nil"/>
            </w:tcBorders>
          </w:tcPr>
          <w:p w:rsidR="004301C3" w:rsidRPr="005C77BE" w:rsidRDefault="004301C3" w:rsidP="005C77BE">
            <w:pPr>
              <w:spacing w:after="0"/>
              <w:jc w:val="both"/>
              <w:rPr>
                <w:rFonts w:ascii="Times New Roman" w:hAnsi="Times New Roman" w:cs="Times New Roman"/>
                <w:sz w:val="24"/>
                <w:szCs w:val="24"/>
              </w:rPr>
            </w:pPr>
          </w:p>
        </w:tc>
        <w:tc>
          <w:tcPr>
            <w:tcW w:w="1849" w:type="pct"/>
          </w:tcPr>
          <w:p w:rsidR="004301C3" w:rsidRPr="005C77BE" w:rsidRDefault="004301C3" w:rsidP="005C77BE">
            <w:pPr>
              <w:pStyle w:val="TableParagraph"/>
              <w:spacing w:line="276" w:lineRule="auto"/>
              <w:ind w:left="541" w:right="533"/>
              <w:jc w:val="both"/>
              <w:rPr>
                <w:sz w:val="24"/>
                <w:szCs w:val="24"/>
              </w:rPr>
            </w:pPr>
            <w:r w:rsidRPr="005C77BE">
              <w:rPr>
                <w:sz w:val="24"/>
                <w:szCs w:val="24"/>
              </w:rPr>
              <w:t>Sig.</w:t>
            </w:r>
            <w:r w:rsidRPr="005C77BE">
              <w:rPr>
                <w:spacing w:val="1"/>
                <w:sz w:val="24"/>
                <w:szCs w:val="24"/>
              </w:rPr>
              <w:t xml:space="preserve"> </w:t>
            </w:r>
            <w:r w:rsidRPr="005C77BE">
              <w:rPr>
                <w:sz w:val="24"/>
                <w:szCs w:val="24"/>
              </w:rPr>
              <w:t>(2-tailed)</w:t>
            </w:r>
          </w:p>
        </w:tc>
        <w:tc>
          <w:tcPr>
            <w:tcW w:w="1083" w:type="pct"/>
          </w:tcPr>
          <w:p w:rsidR="004301C3" w:rsidRPr="005C77BE" w:rsidRDefault="004301C3" w:rsidP="005C77BE">
            <w:pPr>
              <w:pStyle w:val="TableParagraph"/>
              <w:spacing w:line="276" w:lineRule="auto"/>
              <w:jc w:val="both"/>
              <w:rPr>
                <w:sz w:val="24"/>
                <w:szCs w:val="24"/>
              </w:rPr>
            </w:pPr>
          </w:p>
        </w:tc>
        <w:tc>
          <w:tcPr>
            <w:tcW w:w="1034" w:type="pct"/>
          </w:tcPr>
          <w:p w:rsidR="004301C3" w:rsidRPr="005C77BE" w:rsidRDefault="004301C3" w:rsidP="005C77BE">
            <w:pPr>
              <w:pStyle w:val="TableParagraph"/>
              <w:spacing w:line="276" w:lineRule="auto"/>
              <w:ind w:left="555" w:right="546"/>
              <w:jc w:val="both"/>
              <w:rPr>
                <w:sz w:val="24"/>
                <w:szCs w:val="24"/>
              </w:rPr>
            </w:pPr>
            <w:r w:rsidRPr="005C77BE">
              <w:rPr>
                <w:sz w:val="24"/>
                <w:szCs w:val="24"/>
              </w:rPr>
              <w:t>.890</w:t>
            </w:r>
          </w:p>
        </w:tc>
      </w:tr>
      <w:tr w:rsidR="004301C3" w:rsidRPr="005C77BE" w:rsidTr="009D448E">
        <w:trPr>
          <w:trHeight w:val="320"/>
        </w:trPr>
        <w:tc>
          <w:tcPr>
            <w:tcW w:w="1034" w:type="pct"/>
            <w:vMerge/>
            <w:tcBorders>
              <w:top w:val="nil"/>
            </w:tcBorders>
          </w:tcPr>
          <w:p w:rsidR="004301C3" w:rsidRPr="005C77BE" w:rsidRDefault="004301C3" w:rsidP="005C77BE">
            <w:pPr>
              <w:spacing w:after="0"/>
              <w:jc w:val="both"/>
              <w:rPr>
                <w:rFonts w:ascii="Times New Roman" w:hAnsi="Times New Roman" w:cs="Times New Roman"/>
                <w:sz w:val="24"/>
                <w:szCs w:val="24"/>
              </w:rPr>
            </w:pPr>
          </w:p>
        </w:tc>
        <w:tc>
          <w:tcPr>
            <w:tcW w:w="1849" w:type="pct"/>
          </w:tcPr>
          <w:p w:rsidR="004301C3" w:rsidRPr="005C77BE" w:rsidRDefault="004301C3" w:rsidP="005C77BE">
            <w:pPr>
              <w:pStyle w:val="TableParagraph"/>
              <w:spacing w:line="276" w:lineRule="auto"/>
              <w:ind w:left="8"/>
              <w:jc w:val="both"/>
              <w:rPr>
                <w:sz w:val="24"/>
                <w:szCs w:val="24"/>
              </w:rPr>
            </w:pPr>
            <w:r w:rsidRPr="005C77BE">
              <w:rPr>
                <w:sz w:val="24"/>
                <w:szCs w:val="24"/>
              </w:rPr>
              <w:t>N</w:t>
            </w:r>
          </w:p>
        </w:tc>
        <w:tc>
          <w:tcPr>
            <w:tcW w:w="1083" w:type="pct"/>
          </w:tcPr>
          <w:p w:rsidR="004301C3" w:rsidRPr="005C77BE" w:rsidRDefault="004301C3" w:rsidP="005C77BE">
            <w:pPr>
              <w:pStyle w:val="TableParagraph"/>
              <w:spacing w:line="276" w:lineRule="auto"/>
              <w:ind w:left="89" w:right="82"/>
              <w:jc w:val="both"/>
              <w:rPr>
                <w:sz w:val="24"/>
                <w:szCs w:val="24"/>
              </w:rPr>
            </w:pPr>
            <w:r w:rsidRPr="005C77BE">
              <w:rPr>
                <w:sz w:val="24"/>
                <w:szCs w:val="24"/>
              </w:rPr>
              <w:t>40</w:t>
            </w:r>
          </w:p>
        </w:tc>
        <w:tc>
          <w:tcPr>
            <w:tcW w:w="1034" w:type="pct"/>
          </w:tcPr>
          <w:p w:rsidR="004301C3" w:rsidRPr="005C77BE" w:rsidRDefault="004301C3" w:rsidP="005C77BE">
            <w:pPr>
              <w:pStyle w:val="TableParagraph"/>
              <w:spacing w:line="276" w:lineRule="auto"/>
              <w:ind w:left="554" w:right="547"/>
              <w:jc w:val="both"/>
              <w:rPr>
                <w:sz w:val="24"/>
                <w:szCs w:val="24"/>
              </w:rPr>
            </w:pPr>
            <w:r w:rsidRPr="005C77BE">
              <w:rPr>
                <w:sz w:val="24"/>
                <w:szCs w:val="24"/>
              </w:rPr>
              <w:t>40</w:t>
            </w:r>
          </w:p>
        </w:tc>
      </w:tr>
      <w:tr w:rsidR="004301C3" w:rsidRPr="005C77BE" w:rsidTr="009D448E">
        <w:trPr>
          <w:trHeight w:val="320"/>
        </w:trPr>
        <w:tc>
          <w:tcPr>
            <w:tcW w:w="1034" w:type="pct"/>
            <w:vMerge w:val="restar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555" w:right="546"/>
              <w:jc w:val="both"/>
              <w:rPr>
                <w:sz w:val="24"/>
                <w:szCs w:val="24"/>
              </w:rPr>
            </w:pPr>
            <w:r w:rsidRPr="005C77BE">
              <w:rPr>
                <w:sz w:val="24"/>
                <w:szCs w:val="24"/>
              </w:rPr>
              <w:t>Mean</w:t>
            </w:r>
          </w:p>
        </w:tc>
        <w:tc>
          <w:tcPr>
            <w:tcW w:w="1849" w:type="pct"/>
          </w:tcPr>
          <w:p w:rsidR="004301C3" w:rsidRPr="005C77BE" w:rsidRDefault="004301C3" w:rsidP="005C77BE">
            <w:pPr>
              <w:pStyle w:val="TableParagraph"/>
              <w:spacing w:line="276" w:lineRule="auto"/>
              <w:ind w:left="541" w:right="535"/>
              <w:jc w:val="both"/>
              <w:rPr>
                <w:sz w:val="24"/>
                <w:szCs w:val="24"/>
              </w:rPr>
            </w:pPr>
            <w:r w:rsidRPr="005C77BE">
              <w:rPr>
                <w:sz w:val="24"/>
                <w:szCs w:val="24"/>
              </w:rPr>
              <w:t>Pearson Correlation</w:t>
            </w:r>
          </w:p>
        </w:tc>
        <w:tc>
          <w:tcPr>
            <w:tcW w:w="1083" w:type="pct"/>
          </w:tcPr>
          <w:p w:rsidR="004301C3" w:rsidRPr="005C77BE" w:rsidRDefault="004301C3" w:rsidP="005C77BE">
            <w:pPr>
              <w:pStyle w:val="TableParagraph"/>
              <w:spacing w:line="276" w:lineRule="auto"/>
              <w:ind w:left="89" w:right="81"/>
              <w:jc w:val="both"/>
              <w:rPr>
                <w:sz w:val="24"/>
                <w:szCs w:val="24"/>
              </w:rPr>
            </w:pPr>
            <w:r w:rsidRPr="005C77BE">
              <w:rPr>
                <w:sz w:val="24"/>
                <w:szCs w:val="24"/>
              </w:rPr>
              <w:t>-.023</w:t>
            </w:r>
          </w:p>
        </w:tc>
        <w:tc>
          <w:tcPr>
            <w:tcW w:w="1034" w:type="pct"/>
          </w:tcPr>
          <w:p w:rsidR="004301C3" w:rsidRPr="005C77BE" w:rsidRDefault="004301C3" w:rsidP="005C77BE">
            <w:pPr>
              <w:pStyle w:val="TableParagraph"/>
              <w:spacing w:line="276" w:lineRule="auto"/>
              <w:ind w:left="7"/>
              <w:jc w:val="both"/>
              <w:rPr>
                <w:sz w:val="24"/>
                <w:szCs w:val="24"/>
              </w:rPr>
            </w:pPr>
            <w:r w:rsidRPr="005C77BE">
              <w:rPr>
                <w:sz w:val="24"/>
                <w:szCs w:val="24"/>
              </w:rPr>
              <w:t>1</w:t>
            </w:r>
          </w:p>
        </w:tc>
      </w:tr>
      <w:tr w:rsidR="004301C3" w:rsidRPr="005C77BE" w:rsidTr="009D448E">
        <w:trPr>
          <w:trHeight w:val="320"/>
        </w:trPr>
        <w:tc>
          <w:tcPr>
            <w:tcW w:w="1034" w:type="pct"/>
            <w:vMerge/>
            <w:tcBorders>
              <w:top w:val="nil"/>
            </w:tcBorders>
          </w:tcPr>
          <w:p w:rsidR="004301C3" w:rsidRPr="005C77BE" w:rsidRDefault="004301C3" w:rsidP="005C77BE">
            <w:pPr>
              <w:spacing w:after="0"/>
              <w:jc w:val="both"/>
              <w:rPr>
                <w:rFonts w:ascii="Times New Roman" w:hAnsi="Times New Roman" w:cs="Times New Roman"/>
                <w:sz w:val="24"/>
                <w:szCs w:val="24"/>
              </w:rPr>
            </w:pPr>
          </w:p>
        </w:tc>
        <w:tc>
          <w:tcPr>
            <w:tcW w:w="1849" w:type="pct"/>
          </w:tcPr>
          <w:p w:rsidR="004301C3" w:rsidRPr="005C77BE" w:rsidRDefault="004301C3" w:rsidP="005C77BE">
            <w:pPr>
              <w:pStyle w:val="TableParagraph"/>
              <w:spacing w:line="276" w:lineRule="auto"/>
              <w:ind w:left="541" w:right="533"/>
              <w:jc w:val="both"/>
              <w:rPr>
                <w:sz w:val="24"/>
                <w:szCs w:val="24"/>
              </w:rPr>
            </w:pPr>
            <w:r w:rsidRPr="005C77BE">
              <w:rPr>
                <w:sz w:val="24"/>
                <w:szCs w:val="24"/>
              </w:rPr>
              <w:t>Sig.</w:t>
            </w:r>
            <w:r w:rsidRPr="005C77BE">
              <w:rPr>
                <w:spacing w:val="1"/>
                <w:sz w:val="24"/>
                <w:szCs w:val="24"/>
              </w:rPr>
              <w:t xml:space="preserve"> </w:t>
            </w:r>
            <w:r w:rsidRPr="005C77BE">
              <w:rPr>
                <w:sz w:val="24"/>
                <w:szCs w:val="24"/>
              </w:rPr>
              <w:t>(2-tailed)</w:t>
            </w:r>
          </w:p>
        </w:tc>
        <w:tc>
          <w:tcPr>
            <w:tcW w:w="1083" w:type="pct"/>
          </w:tcPr>
          <w:p w:rsidR="004301C3" w:rsidRPr="005C77BE" w:rsidRDefault="004301C3" w:rsidP="005C77BE">
            <w:pPr>
              <w:pStyle w:val="TableParagraph"/>
              <w:spacing w:line="276" w:lineRule="auto"/>
              <w:ind w:left="89" w:right="80"/>
              <w:jc w:val="both"/>
              <w:rPr>
                <w:sz w:val="24"/>
                <w:szCs w:val="24"/>
              </w:rPr>
            </w:pPr>
            <w:r w:rsidRPr="005C77BE">
              <w:rPr>
                <w:sz w:val="24"/>
                <w:szCs w:val="24"/>
              </w:rPr>
              <w:t>.890</w:t>
            </w:r>
          </w:p>
        </w:tc>
        <w:tc>
          <w:tcPr>
            <w:tcW w:w="1034" w:type="pct"/>
          </w:tcPr>
          <w:p w:rsidR="004301C3" w:rsidRPr="005C77BE" w:rsidRDefault="004301C3" w:rsidP="005C77BE">
            <w:pPr>
              <w:pStyle w:val="TableParagraph"/>
              <w:spacing w:line="276" w:lineRule="auto"/>
              <w:jc w:val="both"/>
              <w:rPr>
                <w:sz w:val="24"/>
                <w:szCs w:val="24"/>
              </w:rPr>
            </w:pPr>
          </w:p>
        </w:tc>
      </w:tr>
      <w:tr w:rsidR="004301C3" w:rsidRPr="005C77BE" w:rsidTr="009D448E">
        <w:trPr>
          <w:trHeight w:val="320"/>
        </w:trPr>
        <w:tc>
          <w:tcPr>
            <w:tcW w:w="1034" w:type="pct"/>
            <w:vMerge/>
            <w:tcBorders>
              <w:top w:val="nil"/>
            </w:tcBorders>
          </w:tcPr>
          <w:p w:rsidR="004301C3" w:rsidRPr="005C77BE" w:rsidRDefault="004301C3" w:rsidP="005C77BE">
            <w:pPr>
              <w:spacing w:after="0"/>
              <w:jc w:val="both"/>
              <w:rPr>
                <w:rFonts w:ascii="Times New Roman" w:hAnsi="Times New Roman" w:cs="Times New Roman"/>
                <w:sz w:val="24"/>
                <w:szCs w:val="24"/>
              </w:rPr>
            </w:pPr>
          </w:p>
        </w:tc>
        <w:tc>
          <w:tcPr>
            <w:tcW w:w="1849" w:type="pct"/>
          </w:tcPr>
          <w:p w:rsidR="004301C3" w:rsidRPr="005C77BE" w:rsidRDefault="004301C3" w:rsidP="005C77BE">
            <w:pPr>
              <w:pStyle w:val="TableParagraph"/>
              <w:spacing w:line="276" w:lineRule="auto"/>
              <w:ind w:left="8"/>
              <w:jc w:val="both"/>
              <w:rPr>
                <w:sz w:val="24"/>
                <w:szCs w:val="24"/>
              </w:rPr>
            </w:pPr>
            <w:r w:rsidRPr="005C77BE">
              <w:rPr>
                <w:sz w:val="24"/>
                <w:szCs w:val="24"/>
              </w:rPr>
              <w:t>N</w:t>
            </w:r>
          </w:p>
        </w:tc>
        <w:tc>
          <w:tcPr>
            <w:tcW w:w="1083" w:type="pct"/>
          </w:tcPr>
          <w:p w:rsidR="004301C3" w:rsidRPr="005C77BE" w:rsidRDefault="004301C3" w:rsidP="005C77BE">
            <w:pPr>
              <w:pStyle w:val="TableParagraph"/>
              <w:spacing w:line="276" w:lineRule="auto"/>
              <w:ind w:left="89" w:right="82"/>
              <w:jc w:val="both"/>
              <w:rPr>
                <w:sz w:val="24"/>
                <w:szCs w:val="24"/>
              </w:rPr>
            </w:pPr>
            <w:r w:rsidRPr="005C77BE">
              <w:rPr>
                <w:sz w:val="24"/>
                <w:szCs w:val="24"/>
              </w:rPr>
              <w:t>40</w:t>
            </w:r>
          </w:p>
        </w:tc>
        <w:tc>
          <w:tcPr>
            <w:tcW w:w="1034" w:type="pct"/>
          </w:tcPr>
          <w:p w:rsidR="004301C3" w:rsidRPr="005C77BE" w:rsidRDefault="004301C3" w:rsidP="005C77BE">
            <w:pPr>
              <w:pStyle w:val="TableParagraph"/>
              <w:spacing w:line="276" w:lineRule="auto"/>
              <w:ind w:left="554" w:right="547"/>
              <w:jc w:val="both"/>
              <w:rPr>
                <w:sz w:val="24"/>
                <w:szCs w:val="24"/>
              </w:rPr>
            </w:pPr>
            <w:r w:rsidRPr="005C77BE">
              <w:rPr>
                <w:sz w:val="24"/>
                <w:szCs w:val="24"/>
              </w:rPr>
              <w:t>40</w:t>
            </w:r>
          </w:p>
        </w:tc>
      </w:tr>
    </w:tbl>
    <w:p w:rsidR="004301C3" w:rsidRPr="005C77BE" w:rsidRDefault="009D448E" w:rsidP="005C77BE">
      <w:pPr>
        <w:pStyle w:val="BodyText"/>
        <w:spacing w:line="276" w:lineRule="auto"/>
        <w:jc w:val="both"/>
      </w:pPr>
      <w:r w:rsidRPr="005C77BE">
        <w:t>Source: Field Study</w:t>
      </w:r>
    </w:p>
    <w:p w:rsidR="004301C3" w:rsidRPr="005C77BE" w:rsidRDefault="004301C3" w:rsidP="005C77BE">
      <w:pPr>
        <w:pStyle w:val="BodyText"/>
        <w:spacing w:line="276" w:lineRule="auto"/>
        <w:ind w:right="198"/>
        <w:jc w:val="both"/>
      </w:pPr>
      <w:r w:rsidRPr="005C77BE">
        <w:t>This correlation table examines the relationship between age and</w:t>
      </w:r>
      <w:r w:rsidR="00A06DC9" w:rsidRPr="005C77BE">
        <w:t xml:space="preserve"> </w:t>
      </w:r>
      <w:r w:rsidRPr="005C77BE">
        <w:t>mean variables. A</w:t>
      </w:r>
      <w:r w:rsidRPr="005C77BE">
        <w:rPr>
          <w:spacing w:val="1"/>
        </w:rPr>
        <w:t xml:space="preserve"> </w:t>
      </w:r>
      <w:r w:rsidRPr="005C77BE">
        <w:t>Pearson correlation coefficient of -0.023 indicates a very weak negative correlation.</w:t>
      </w:r>
      <w:r w:rsidRPr="005C77BE">
        <w:rPr>
          <w:spacing w:val="1"/>
        </w:rPr>
        <w:t xml:space="preserve"> </w:t>
      </w:r>
      <w:r w:rsidRPr="005C77BE">
        <w:t>Furthermore,</w:t>
      </w:r>
      <w:r w:rsidRPr="005C77BE">
        <w:rPr>
          <w:spacing w:val="1"/>
        </w:rPr>
        <w:t xml:space="preserve"> </w:t>
      </w:r>
      <w:r w:rsidRPr="005C77BE">
        <w:t>the correlation was not</w:t>
      </w:r>
      <w:r w:rsidRPr="005C77BE">
        <w:rPr>
          <w:spacing w:val="1"/>
        </w:rPr>
        <w:t xml:space="preserve"> </w:t>
      </w:r>
      <w:r w:rsidRPr="005C77BE">
        <w:t>statistically significant (p</w:t>
      </w:r>
      <w:r w:rsidRPr="005C77BE">
        <w:rPr>
          <w:spacing w:val="60"/>
        </w:rPr>
        <w:t xml:space="preserve"> </w:t>
      </w:r>
      <w:r w:rsidRPr="005C77BE">
        <w:t>&gt; 0.05), suggesting</w:t>
      </w:r>
      <w:r w:rsidRPr="005C77BE">
        <w:rPr>
          <w:spacing w:val="1"/>
        </w:rPr>
        <w:t xml:space="preserve"> </w:t>
      </w:r>
      <w:r w:rsidRPr="005C77BE">
        <w:t>that age</w:t>
      </w:r>
      <w:r w:rsidRPr="005C77BE">
        <w:rPr>
          <w:spacing w:val="-2"/>
        </w:rPr>
        <w:t xml:space="preserve"> </w:t>
      </w:r>
      <w:r w:rsidRPr="005C77BE">
        <w:t>was</w:t>
      </w:r>
      <w:r w:rsidRPr="005C77BE">
        <w:rPr>
          <w:spacing w:val="1"/>
        </w:rPr>
        <w:t xml:space="preserve"> </w:t>
      </w:r>
      <w:r w:rsidRPr="005C77BE">
        <w:t>not significantly associated</w:t>
      </w:r>
      <w:r w:rsidRPr="005C77BE">
        <w:rPr>
          <w:spacing w:val="-3"/>
        </w:rPr>
        <w:t xml:space="preserve"> </w:t>
      </w:r>
      <w:r w:rsidRPr="005C77BE">
        <w:t>with the</w:t>
      </w:r>
      <w:r w:rsidRPr="005C77BE">
        <w:rPr>
          <w:spacing w:val="-1"/>
        </w:rPr>
        <w:t xml:space="preserve"> </w:t>
      </w:r>
      <w:r w:rsidRPr="005C77BE">
        <w:t>mean.</w:t>
      </w:r>
    </w:p>
    <w:p w:rsidR="004301C3" w:rsidRPr="0008141C" w:rsidRDefault="004301C3" w:rsidP="005C77BE">
      <w:pPr>
        <w:pStyle w:val="BodyText"/>
        <w:spacing w:line="276" w:lineRule="auto"/>
        <w:jc w:val="both"/>
        <w:rPr>
          <w:sz w:val="6"/>
          <w:szCs w:val="6"/>
        </w:rPr>
      </w:pPr>
    </w:p>
    <w:p w:rsidR="004301C3" w:rsidRPr="005C77BE" w:rsidRDefault="004301C3" w:rsidP="005C77BE">
      <w:pPr>
        <w:spacing w:after="0"/>
        <w:ind w:left="220"/>
        <w:jc w:val="center"/>
        <w:rPr>
          <w:rFonts w:ascii="Times New Roman" w:hAnsi="Times New Roman" w:cs="Times New Roman"/>
          <w:sz w:val="24"/>
          <w:szCs w:val="24"/>
        </w:rPr>
      </w:pPr>
      <w:r w:rsidRPr="005C77BE">
        <w:rPr>
          <w:rFonts w:ascii="Times New Roman" w:hAnsi="Times New Roman" w:cs="Times New Roman"/>
          <w:sz w:val="24"/>
          <w:szCs w:val="24"/>
        </w:rPr>
        <w:t>Table</w:t>
      </w:r>
      <w:r w:rsidRPr="005C77BE">
        <w:rPr>
          <w:rFonts w:ascii="Times New Roman" w:hAnsi="Times New Roman" w:cs="Times New Roman"/>
          <w:spacing w:val="-2"/>
          <w:sz w:val="24"/>
          <w:szCs w:val="24"/>
        </w:rPr>
        <w:t xml:space="preserve"> </w:t>
      </w:r>
      <w:r w:rsidR="009D448E" w:rsidRPr="005C77BE">
        <w:rPr>
          <w:rFonts w:ascii="Times New Roman" w:hAnsi="Times New Roman" w:cs="Times New Roman"/>
          <w:sz w:val="24"/>
          <w:szCs w:val="24"/>
        </w:rPr>
        <w:t>5</w:t>
      </w:r>
      <w:r w:rsidRPr="005C77BE">
        <w:rPr>
          <w:rFonts w:ascii="Times New Roman" w:hAnsi="Times New Roman" w:cs="Times New Roman"/>
          <w:sz w:val="24"/>
          <w:szCs w:val="24"/>
        </w:rPr>
        <w:t xml:space="preserve"> :</w:t>
      </w:r>
      <w:r w:rsidRPr="005C77BE">
        <w:rPr>
          <w:rFonts w:ascii="Times New Roman" w:hAnsi="Times New Roman" w:cs="Times New Roman"/>
          <w:spacing w:val="1"/>
          <w:sz w:val="24"/>
          <w:szCs w:val="24"/>
        </w:rPr>
        <w:t xml:space="preserve"> </w:t>
      </w:r>
      <w:r w:rsidRPr="005C77BE">
        <w:rPr>
          <w:rFonts w:ascii="Times New Roman" w:hAnsi="Times New Roman" w:cs="Times New Roman"/>
          <w:sz w:val="24"/>
          <w:szCs w:val="24"/>
        </w:rPr>
        <w:t>Correlation</w:t>
      </w:r>
      <w:r w:rsidRPr="005C77BE">
        <w:rPr>
          <w:rFonts w:ascii="Times New Roman" w:hAnsi="Times New Roman" w:cs="Times New Roman"/>
          <w:spacing w:val="-1"/>
          <w:sz w:val="24"/>
          <w:szCs w:val="24"/>
        </w:rPr>
        <w:t xml:space="preserve"> </w:t>
      </w:r>
      <w:r w:rsidRPr="005C77BE">
        <w:rPr>
          <w:rFonts w:ascii="Times New Roman" w:hAnsi="Times New Roman" w:cs="Times New Roman"/>
          <w:sz w:val="24"/>
          <w:szCs w:val="24"/>
        </w:rPr>
        <w:t>between years</w:t>
      </w:r>
      <w:r w:rsidRPr="005C77BE">
        <w:rPr>
          <w:rFonts w:ascii="Times New Roman" w:hAnsi="Times New Roman" w:cs="Times New Roman"/>
          <w:spacing w:val="-2"/>
          <w:sz w:val="24"/>
          <w:szCs w:val="24"/>
        </w:rPr>
        <w:t xml:space="preserve"> </w:t>
      </w:r>
      <w:r w:rsidRPr="005C77BE">
        <w:rPr>
          <w:rFonts w:ascii="Times New Roman" w:hAnsi="Times New Roman" w:cs="Times New Roman"/>
          <w:sz w:val="24"/>
          <w:szCs w:val="24"/>
        </w:rPr>
        <w:t>of service</w:t>
      </w:r>
      <w:r w:rsidRPr="005C77BE">
        <w:rPr>
          <w:rFonts w:ascii="Times New Roman" w:hAnsi="Times New Roman" w:cs="Times New Roman"/>
          <w:spacing w:val="-1"/>
          <w:sz w:val="24"/>
          <w:szCs w:val="24"/>
        </w:rPr>
        <w:t xml:space="preserve"> </w:t>
      </w:r>
      <w:r w:rsidRPr="005C77BE">
        <w:rPr>
          <w:rFonts w:ascii="Times New Roman" w:hAnsi="Times New Roman" w:cs="Times New Roman"/>
          <w:sz w:val="24"/>
          <w:szCs w:val="24"/>
        </w:rPr>
        <w:t>and perceived external CSR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93"/>
        <w:gridCol w:w="3310"/>
        <w:gridCol w:w="1962"/>
        <w:gridCol w:w="1875"/>
      </w:tblGrid>
      <w:tr w:rsidR="004301C3" w:rsidRPr="005C77BE" w:rsidTr="009D448E">
        <w:trPr>
          <w:trHeight w:val="320"/>
        </w:trPr>
        <w:tc>
          <w:tcPr>
            <w:tcW w:w="5000" w:type="pct"/>
            <w:gridSpan w:val="4"/>
          </w:tcPr>
          <w:p w:rsidR="004301C3" w:rsidRPr="005C77BE" w:rsidRDefault="004301C3" w:rsidP="005C77BE">
            <w:pPr>
              <w:pStyle w:val="TableParagraph"/>
              <w:spacing w:line="276" w:lineRule="auto"/>
              <w:ind w:left="3485" w:right="3476"/>
              <w:jc w:val="both"/>
              <w:rPr>
                <w:sz w:val="24"/>
                <w:szCs w:val="24"/>
              </w:rPr>
            </w:pPr>
            <w:r w:rsidRPr="005C77BE">
              <w:rPr>
                <w:sz w:val="24"/>
                <w:szCs w:val="24"/>
              </w:rPr>
              <w:t>Correlations</w:t>
            </w:r>
          </w:p>
        </w:tc>
      </w:tr>
      <w:tr w:rsidR="004301C3" w:rsidRPr="005C77BE" w:rsidTr="009D448E">
        <w:trPr>
          <w:trHeight w:val="320"/>
        </w:trPr>
        <w:tc>
          <w:tcPr>
            <w:tcW w:w="2878" w:type="pct"/>
            <w:gridSpan w:val="2"/>
          </w:tcPr>
          <w:p w:rsidR="004301C3" w:rsidRPr="005C77BE" w:rsidRDefault="004301C3" w:rsidP="005C77BE">
            <w:pPr>
              <w:pStyle w:val="TableParagraph"/>
              <w:spacing w:line="276" w:lineRule="auto"/>
              <w:jc w:val="both"/>
              <w:rPr>
                <w:sz w:val="24"/>
                <w:szCs w:val="24"/>
              </w:rPr>
            </w:pPr>
          </w:p>
        </w:tc>
        <w:tc>
          <w:tcPr>
            <w:tcW w:w="1085" w:type="pct"/>
          </w:tcPr>
          <w:p w:rsidR="004301C3" w:rsidRPr="005C77BE" w:rsidRDefault="004301C3" w:rsidP="005C77BE">
            <w:pPr>
              <w:pStyle w:val="TableParagraph"/>
              <w:spacing w:line="276" w:lineRule="auto"/>
              <w:ind w:left="89" w:right="82"/>
              <w:jc w:val="both"/>
              <w:rPr>
                <w:sz w:val="24"/>
                <w:szCs w:val="24"/>
              </w:rPr>
            </w:pPr>
            <w:r w:rsidRPr="005C77BE">
              <w:rPr>
                <w:sz w:val="24"/>
                <w:szCs w:val="24"/>
              </w:rPr>
              <w:t>Years</w:t>
            </w:r>
            <w:r w:rsidRPr="005C77BE">
              <w:rPr>
                <w:spacing w:val="-1"/>
                <w:sz w:val="24"/>
                <w:szCs w:val="24"/>
              </w:rPr>
              <w:t xml:space="preserve"> </w:t>
            </w:r>
            <w:r w:rsidRPr="005C77BE">
              <w:rPr>
                <w:sz w:val="24"/>
                <w:szCs w:val="24"/>
              </w:rPr>
              <w:t>of</w:t>
            </w:r>
            <w:r w:rsidRPr="005C77BE">
              <w:rPr>
                <w:spacing w:val="-1"/>
                <w:sz w:val="24"/>
                <w:szCs w:val="24"/>
              </w:rPr>
              <w:t xml:space="preserve"> </w:t>
            </w:r>
            <w:r w:rsidRPr="005C77BE">
              <w:rPr>
                <w:sz w:val="24"/>
                <w:szCs w:val="24"/>
              </w:rPr>
              <w:t>service</w:t>
            </w:r>
          </w:p>
        </w:tc>
        <w:tc>
          <w:tcPr>
            <w:tcW w:w="1037" w:type="pct"/>
          </w:tcPr>
          <w:p w:rsidR="004301C3" w:rsidRPr="005C77BE" w:rsidRDefault="004301C3" w:rsidP="005C77BE">
            <w:pPr>
              <w:pStyle w:val="TableParagraph"/>
              <w:spacing w:line="276" w:lineRule="auto"/>
              <w:ind w:left="555" w:right="547"/>
              <w:jc w:val="both"/>
              <w:rPr>
                <w:sz w:val="24"/>
                <w:szCs w:val="24"/>
              </w:rPr>
            </w:pPr>
            <w:r w:rsidRPr="005C77BE">
              <w:rPr>
                <w:sz w:val="24"/>
                <w:szCs w:val="24"/>
              </w:rPr>
              <w:t>Mean</w:t>
            </w:r>
          </w:p>
        </w:tc>
      </w:tr>
      <w:tr w:rsidR="004301C3" w:rsidRPr="005C77BE" w:rsidTr="009D448E">
        <w:trPr>
          <w:trHeight w:val="320"/>
        </w:trPr>
        <w:tc>
          <w:tcPr>
            <w:tcW w:w="1047" w:type="pct"/>
            <w:vMerge w:val="restar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78"/>
              <w:jc w:val="both"/>
              <w:rPr>
                <w:sz w:val="24"/>
                <w:szCs w:val="24"/>
              </w:rPr>
            </w:pPr>
            <w:r w:rsidRPr="005C77BE">
              <w:rPr>
                <w:sz w:val="24"/>
                <w:szCs w:val="24"/>
              </w:rPr>
              <w:t>Years</w:t>
            </w:r>
            <w:r w:rsidRPr="005C77BE">
              <w:rPr>
                <w:spacing w:val="-1"/>
                <w:sz w:val="24"/>
                <w:szCs w:val="24"/>
              </w:rPr>
              <w:t xml:space="preserve"> </w:t>
            </w:r>
            <w:r w:rsidRPr="005C77BE">
              <w:rPr>
                <w:sz w:val="24"/>
                <w:szCs w:val="24"/>
              </w:rPr>
              <w:t>of</w:t>
            </w:r>
            <w:r w:rsidRPr="005C77BE">
              <w:rPr>
                <w:spacing w:val="1"/>
                <w:sz w:val="24"/>
                <w:szCs w:val="24"/>
              </w:rPr>
              <w:t xml:space="preserve"> </w:t>
            </w:r>
            <w:r w:rsidRPr="005C77BE">
              <w:rPr>
                <w:sz w:val="24"/>
                <w:szCs w:val="24"/>
              </w:rPr>
              <w:t>service</w:t>
            </w:r>
          </w:p>
        </w:tc>
        <w:tc>
          <w:tcPr>
            <w:tcW w:w="1830" w:type="pct"/>
          </w:tcPr>
          <w:p w:rsidR="004301C3" w:rsidRPr="005C77BE" w:rsidRDefault="004301C3" w:rsidP="005C77BE">
            <w:pPr>
              <w:pStyle w:val="TableParagraph"/>
              <w:spacing w:line="276" w:lineRule="auto"/>
              <w:ind w:left="521" w:right="515"/>
              <w:jc w:val="both"/>
              <w:rPr>
                <w:sz w:val="24"/>
                <w:szCs w:val="24"/>
              </w:rPr>
            </w:pPr>
            <w:r w:rsidRPr="005C77BE">
              <w:rPr>
                <w:sz w:val="24"/>
                <w:szCs w:val="24"/>
              </w:rPr>
              <w:t>Pearson Correlation</w:t>
            </w:r>
          </w:p>
        </w:tc>
        <w:tc>
          <w:tcPr>
            <w:tcW w:w="1085" w:type="pct"/>
          </w:tcPr>
          <w:p w:rsidR="004301C3" w:rsidRPr="005C77BE" w:rsidRDefault="004301C3" w:rsidP="005C77BE">
            <w:pPr>
              <w:pStyle w:val="TableParagraph"/>
              <w:spacing w:line="276" w:lineRule="auto"/>
              <w:ind w:left="9"/>
              <w:jc w:val="both"/>
              <w:rPr>
                <w:sz w:val="24"/>
                <w:szCs w:val="24"/>
              </w:rPr>
            </w:pPr>
            <w:r w:rsidRPr="005C77BE">
              <w:rPr>
                <w:sz w:val="24"/>
                <w:szCs w:val="24"/>
              </w:rPr>
              <w:t>1</w:t>
            </w:r>
          </w:p>
        </w:tc>
        <w:tc>
          <w:tcPr>
            <w:tcW w:w="1037" w:type="pct"/>
          </w:tcPr>
          <w:p w:rsidR="004301C3" w:rsidRPr="005C77BE" w:rsidRDefault="004301C3" w:rsidP="005C77BE">
            <w:pPr>
              <w:pStyle w:val="TableParagraph"/>
              <w:spacing w:line="276" w:lineRule="auto"/>
              <w:ind w:left="555" w:right="546"/>
              <w:jc w:val="both"/>
              <w:rPr>
                <w:sz w:val="24"/>
                <w:szCs w:val="24"/>
              </w:rPr>
            </w:pPr>
            <w:r w:rsidRPr="005C77BE">
              <w:rPr>
                <w:sz w:val="24"/>
                <w:szCs w:val="24"/>
              </w:rPr>
              <w:t>-.097</w:t>
            </w:r>
          </w:p>
        </w:tc>
      </w:tr>
      <w:tr w:rsidR="004301C3" w:rsidRPr="005C77BE" w:rsidTr="009D448E">
        <w:trPr>
          <w:trHeight w:val="320"/>
        </w:trPr>
        <w:tc>
          <w:tcPr>
            <w:tcW w:w="1047" w:type="pct"/>
            <w:vMerge/>
            <w:tcBorders>
              <w:top w:val="nil"/>
            </w:tcBorders>
          </w:tcPr>
          <w:p w:rsidR="004301C3" w:rsidRPr="005C77BE" w:rsidRDefault="004301C3" w:rsidP="005C77BE">
            <w:pPr>
              <w:spacing w:after="0"/>
              <w:jc w:val="both"/>
              <w:rPr>
                <w:rFonts w:ascii="Times New Roman" w:hAnsi="Times New Roman" w:cs="Times New Roman"/>
                <w:sz w:val="24"/>
                <w:szCs w:val="24"/>
              </w:rPr>
            </w:pPr>
          </w:p>
        </w:tc>
        <w:tc>
          <w:tcPr>
            <w:tcW w:w="1830" w:type="pct"/>
          </w:tcPr>
          <w:p w:rsidR="004301C3" w:rsidRPr="005C77BE" w:rsidRDefault="004301C3" w:rsidP="005C77BE">
            <w:pPr>
              <w:pStyle w:val="TableParagraph"/>
              <w:spacing w:line="276" w:lineRule="auto"/>
              <w:ind w:left="521" w:right="513"/>
              <w:jc w:val="both"/>
              <w:rPr>
                <w:sz w:val="24"/>
                <w:szCs w:val="24"/>
              </w:rPr>
            </w:pPr>
            <w:r w:rsidRPr="005C77BE">
              <w:rPr>
                <w:sz w:val="24"/>
                <w:szCs w:val="24"/>
              </w:rPr>
              <w:t>Sig.</w:t>
            </w:r>
            <w:r w:rsidRPr="005C77BE">
              <w:rPr>
                <w:spacing w:val="1"/>
                <w:sz w:val="24"/>
                <w:szCs w:val="24"/>
              </w:rPr>
              <w:t xml:space="preserve"> </w:t>
            </w:r>
            <w:r w:rsidRPr="005C77BE">
              <w:rPr>
                <w:sz w:val="24"/>
                <w:szCs w:val="24"/>
              </w:rPr>
              <w:t>(2-tailed)</w:t>
            </w:r>
          </w:p>
        </w:tc>
        <w:tc>
          <w:tcPr>
            <w:tcW w:w="1085" w:type="pct"/>
          </w:tcPr>
          <w:p w:rsidR="004301C3" w:rsidRPr="005C77BE" w:rsidRDefault="004301C3" w:rsidP="005C77BE">
            <w:pPr>
              <w:pStyle w:val="TableParagraph"/>
              <w:spacing w:line="276" w:lineRule="auto"/>
              <w:jc w:val="both"/>
              <w:rPr>
                <w:sz w:val="24"/>
                <w:szCs w:val="24"/>
              </w:rPr>
            </w:pPr>
          </w:p>
        </w:tc>
        <w:tc>
          <w:tcPr>
            <w:tcW w:w="1037" w:type="pct"/>
          </w:tcPr>
          <w:p w:rsidR="004301C3" w:rsidRPr="005C77BE" w:rsidRDefault="004301C3" w:rsidP="005C77BE">
            <w:pPr>
              <w:pStyle w:val="TableParagraph"/>
              <w:spacing w:line="276" w:lineRule="auto"/>
              <w:ind w:left="555" w:right="544"/>
              <w:jc w:val="both"/>
              <w:rPr>
                <w:sz w:val="24"/>
                <w:szCs w:val="24"/>
              </w:rPr>
            </w:pPr>
            <w:r w:rsidRPr="005C77BE">
              <w:rPr>
                <w:sz w:val="24"/>
                <w:szCs w:val="24"/>
              </w:rPr>
              <w:t>.551</w:t>
            </w:r>
          </w:p>
        </w:tc>
      </w:tr>
      <w:tr w:rsidR="004301C3" w:rsidRPr="005C77BE" w:rsidTr="009D448E">
        <w:trPr>
          <w:trHeight w:val="320"/>
        </w:trPr>
        <w:tc>
          <w:tcPr>
            <w:tcW w:w="1047" w:type="pct"/>
            <w:vMerge/>
            <w:tcBorders>
              <w:top w:val="nil"/>
            </w:tcBorders>
          </w:tcPr>
          <w:p w:rsidR="004301C3" w:rsidRPr="005C77BE" w:rsidRDefault="004301C3" w:rsidP="005C77BE">
            <w:pPr>
              <w:spacing w:after="0"/>
              <w:jc w:val="both"/>
              <w:rPr>
                <w:rFonts w:ascii="Times New Roman" w:hAnsi="Times New Roman" w:cs="Times New Roman"/>
                <w:sz w:val="24"/>
                <w:szCs w:val="24"/>
              </w:rPr>
            </w:pPr>
          </w:p>
        </w:tc>
        <w:tc>
          <w:tcPr>
            <w:tcW w:w="1830" w:type="pct"/>
          </w:tcPr>
          <w:p w:rsidR="004301C3" w:rsidRPr="005C77BE" w:rsidRDefault="004301C3" w:rsidP="005C77BE">
            <w:pPr>
              <w:pStyle w:val="TableParagraph"/>
              <w:spacing w:line="276" w:lineRule="auto"/>
              <w:ind w:left="8"/>
              <w:jc w:val="both"/>
              <w:rPr>
                <w:sz w:val="24"/>
                <w:szCs w:val="24"/>
              </w:rPr>
            </w:pPr>
            <w:r w:rsidRPr="005C77BE">
              <w:rPr>
                <w:sz w:val="24"/>
                <w:szCs w:val="24"/>
              </w:rPr>
              <w:t>N</w:t>
            </w:r>
          </w:p>
        </w:tc>
        <w:tc>
          <w:tcPr>
            <w:tcW w:w="1085" w:type="pct"/>
          </w:tcPr>
          <w:p w:rsidR="004301C3" w:rsidRPr="005C77BE" w:rsidRDefault="004301C3" w:rsidP="005C77BE">
            <w:pPr>
              <w:pStyle w:val="TableParagraph"/>
              <w:spacing w:line="276" w:lineRule="auto"/>
              <w:ind w:left="89" w:right="80"/>
              <w:jc w:val="both"/>
              <w:rPr>
                <w:sz w:val="24"/>
                <w:szCs w:val="24"/>
              </w:rPr>
            </w:pPr>
            <w:r w:rsidRPr="005C77BE">
              <w:rPr>
                <w:sz w:val="24"/>
                <w:szCs w:val="24"/>
              </w:rPr>
              <w:t>40</w:t>
            </w:r>
          </w:p>
        </w:tc>
        <w:tc>
          <w:tcPr>
            <w:tcW w:w="1037" w:type="pct"/>
          </w:tcPr>
          <w:p w:rsidR="004301C3" w:rsidRPr="005C77BE" w:rsidRDefault="004301C3" w:rsidP="005C77BE">
            <w:pPr>
              <w:pStyle w:val="TableParagraph"/>
              <w:spacing w:line="276" w:lineRule="auto"/>
              <w:ind w:left="555" w:right="546"/>
              <w:jc w:val="both"/>
              <w:rPr>
                <w:sz w:val="24"/>
                <w:szCs w:val="24"/>
              </w:rPr>
            </w:pPr>
            <w:r w:rsidRPr="005C77BE">
              <w:rPr>
                <w:sz w:val="24"/>
                <w:szCs w:val="24"/>
              </w:rPr>
              <w:t>40</w:t>
            </w:r>
          </w:p>
        </w:tc>
      </w:tr>
      <w:tr w:rsidR="004301C3" w:rsidRPr="005C77BE" w:rsidTr="009D448E">
        <w:trPr>
          <w:trHeight w:val="320"/>
        </w:trPr>
        <w:tc>
          <w:tcPr>
            <w:tcW w:w="1047" w:type="pct"/>
            <w:vMerge w:val="restar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565" w:right="557"/>
              <w:jc w:val="both"/>
              <w:rPr>
                <w:sz w:val="24"/>
                <w:szCs w:val="24"/>
              </w:rPr>
            </w:pPr>
            <w:r w:rsidRPr="005C77BE">
              <w:rPr>
                <w:sz w:val="24"/>
                <w:szCs w:val="24"/>
              </w:rPr>
              <w:t>Mean</w:t>
            </w:r>
          </w:p>
        </w:tc>
        <w:tc>
          <w:tcPr>
            <w:tcW w:w="1830" w:type="pct"/>
          </w:tcPr>
          <w:p w:rsidR="004301C3" w:rsidRPr="005C77BE" w:rsidRDefault="004301C3" w:rsidP="005C77BE">
            <w:pPr>
              <w:pStyle w:val="TableParagraph"/>
              <w:spacing w:line="276" w:lineRule="auto"/>
              <w:ind w:left="521" w:right="515"/>
              <w:jc w:val="both"/>
              <w:rPr>
                <w:sz w:val="24"/>
                <w:szCs w:val="24"/>
              </w:rPr>
            </w:pPr>
            <w:r w:rsidRPr="005C77BE">
              <w:rPr>
                <w:sz w:val="24"/>
                <w:szCs w:val="24"/>
              </w:rPr>
              <w:t>Pearson Correlation</w:t>
            </w:r>
          </w:p>
        </w:tc>
        <w:tc>
          <w:tcPr>
            <w:tcW w:w="1085" w:type="pct"/>
          </w:tcPr>
          <w:p w:rsidR="004301C3" w:rsidRPr="005C77BE" w:rsidRDefault="004301C3" w:rsidP="005C77BE">
            <w:pPr>
              <w:pStyle w:val="TableParagraph"/>
              <w:spacing w:line="276" w:lineRule="auto"/>
              <w:ind w:left="89" w:right="80"/>
              <w:jc w:val="both"/>
              <w:rPr>
                <w:sz w:val="24"/>
                <w:szCs w:val="24"/>
              </w:rPr>
            </w:pPr>
            <w:r w:rsidRPr="005C77BE">
              <w:rPr>
                <w:sz w:val="24"/>
                <w:szCs w:val="24"/>
              </w:rPr>
              <w:t>-.097</w:t>
            </w:r>
          </w:p>
        </w:tc>
        <w:tc>
          <w:tcPr>
            <w:tcW w:w="1037" w:type="pct"/>
          </w:tcPr>
          <w:p w:rsidR="004301C3" w:rsidRPr="005C77BE" w:rsidRDefault="004301C3" w:rsidP="005C77BE">
            <w:pPr>
              <w:pStyle w:val="TableParagraph"/>
              <w:spacing w:line="276" w:lineRule="auto"/>
              <w:ind w:left="9"/>
              <w:jc w:val="both"/>
              <w:rPr>
                <w:sz w:val="24"/>
                <w:szCs w:val="24"/>
              </w:rPr>
            </w:pPr>
            <w:r w:rsidRPr="005C77BE">
              <w:rPr>
                <w:sz w:val="24"/>
                <w:szCs w:val="24"/>
              </w:rPr>
              <w:t>1</w:t>
            </w:r>
          </w:p>
        </w:tc>
      </w:tr>
      <w:tr w:rsidR="004301C3" w:rsidRPr="005C77BE" w:rsidTr="009D448E">
        <w:trPr>
          <w:trHeight w:val="319"/>
        </w:trPr>
        <w:tc>
          <w:tcPr>
            <w:tcW w:w="1047" w:type="pct"/>
            <w:vMerge/>
            <w:tcBorders>
              <w:top w:val="nil"/>
            </w:tcBorders>
          </w:tcPr>
          <w:p w:rsidR="004301C3" w:rsidRPr="005C77BE" w:rsidRDefault="004301C3" w:rsidP="005C77BE">
            <w:pPr>
              <w:spacing w:after="0"/>
              <w:jc w:val="both"/>
              <w:rPr>
                <w:rFonts w:ascii="Times New Roman" w:hAnsi="Times New Roman" w:cs="Times New Roman"/>
                <w:sz w:val="24"/>
                <w:szCs w:val="24"/>
              </w:rPr>
            </w:pPr>
          </w:p>
        </w:tc>
        <w:tc>
          <w:tcPr>
            <w:tcW w:w="1830" w:type="pct"/>
          </w:tcPr>
          <w:p w:rsidR="004301C3" w:rsidRPr="005C77BE" w:rsidRDefault="004301C3" w:rsidP="005C77BE">
            <w:pPr>
              <w:pStyle w:val="TableParagraph"/>
              <w:spacing w:line="276" w:lineRule="auto"/>
              <w:ind w:left="521" w:right="513"/>
              <w:jc w:val="both"/>
              <w:rPr>
                <w:sz w:val="24"/>
                <w:szCs w:val="24"/>
              </w:rPr>
            </w:pPr>
            <w:r w:rsidRPr="005C77BE">
              <w:rPr>
                <w:sz w:val="24"/>
                <w:szCs w:val="24"/>
              </w:rPr>
              <w:t>Sig.</w:t>
            </w:r>
            <w:r w:rsidRPr="005C77BE">
              <w:rPr>
                <w:spacing w:val="1"/>
                <w:sz w:val="24"/>
                <w:szCs w:val="24"/>
              </w:rPr>
              <w:t xml:space="preserve"> </w:t>
            </w:r>
            <w:r w:rsidRPr="005C77BE">
              <w:rPr>
                <w:sz w:val="24"/>
                <w:szCs w:val="24"/>
              </w:rPr>
              <w:t>(2-tailed)</w:t>
            </w:r>
          </w:p>
        </w:tc>
        <w:tc>
          <w:tcPr>
            <w:tcW w:w="1085" w:type="pct"/>
          </w:tcPr>
          <w:p w:rsidR="004301C3" w:rsidRPr="005C77BE" w:rsidRDefault="004301C3" w:rsidP="005C77BE">
            <w:pPr>
              <w:pStyle w:val="TableParagraph"/>
              <w:spacing w:line="276" w:lineRule="auto"/>
              <w:ind w:left="89" w:right="78"/>
              <w:jc w:val="both"/>
              <w:rPr>
                <w:sz w:val="24"/>
                <w:szCs w:val="24"/>
              </w:rPr>
            </w:pPr>
            <w:r w:rsidRPr="005C77BE">
              <w:rPr>
                <w:sz w:val="24"/>
                <w:szCs w:val="24"/>
              </w:rPr>
              <w:t>.551</w:t>
            </w:r>
          </w:p>
        </w:tc>
        <w:tc>
          <w:tcPr>
            <w:tcW w:w="1037" w:type="pct"/>
          </w:tcPr>
          <w:p w:rsidR="004301C3" w:rsidRPr="005C77BE" w:rsidRDefault="004301C3" w:rsidP="005C77BE">
            <w:pPr>
              <w:pStyle w:val="TableParagraph"/>
              <w:spacing w:line="276" w:lineRule="auto"/>
              <w:jc w:val="both"/>
              <w:rPr>
                <w:sz w:val="24"/>
                <w:szCs w:val="24"/>
              </w:rPr>
            </w:pPr>
          </w:p>
        </w:tc>
      </w:tr>
      <w:tr w:rsidR="004301C3" w:rsidRPr="005C77BE" w:rsidTr="009D448E">
        <w:trPr>
          <w:trHeight w:val="320"/>
        </w:trPr>
        <w:tc>
          <w:tcPr>
            <w:tcW w:w="1047" w:type="pct"/>
            <w:vMerge/>
            <w:tcBorders>
              <w:top w:val="nil"/>
            </w:tcBorders>
          </w:tcPr>
          <w:p w:rsidR="004301C3" w:rsidRPr="005C77BE" w:rsidRDefault="004301C3" w:rsidP="005C77BE">
            <w:pPr>
              <w:spacing w:after="0"/>
              <w:jc w:val="both"/>
              <w:rPr>
                <w:rFonts w:ascii="Times New Roman" w:hAnsi="Times New Roman" w:cs="Times New Roman"/>
                <w:sz w:val="24"/>
                <w:szCs w:val="24"/>
              </w:rPr>
            </w:pPr>
          </w:p>
        </w:tc>
        <w:tc>
          <w:tcPr>
            <w:tcW w:w="1830" w:type="pct"/>
          </w:tcPr>
          <w:p w:rsidR="004301C3" w:rsidRPr="005C77BE" w:rsidRDefault="004301C3" w:rsidP="005C77BE">
            <w:pPr>
              <w:pStyle w:val="TableParagraph"/>
              <w:spacing w:line="276" w:lineRule="auto"/>
              <w:ind w:left="8"/>
              <w:jc w:val="both"/>
              <w:rPr>
                <w:sz w:val="24"/>
                <w:szCs w:val="24"/>
              </w:rPr>
            </w:pPr>
            <w:r w:rsidRPr="005C77BE">
              <w:rPr>
                <w:sz w:val="24"/>
                <w:szCs w:val="24"/>
              </w:rPr>
              <w:t>N</w:t>
            </w:r>
          </w:p>
        </w:tc>
        <w:tc>
          <w:tcPr>
            <w:tcW w:w="1085" w:type="pct"/>
          </w:tcPr>
          <w:p w:rsidR="004301C3" w:rsidRPr="005C77BE" w:rsidRDefault="004301C3" w:rsidP="005C77BE">
            <w:pPr>
              <w:pStyle w:val="TableParagraph"/>
              <w:spacing w:line="276" w:lineRule="auto"/>
              <w:ind w:left="89" w:right="80"/>
              <w:jc w:val="both"/>
              <w:rPr>
                <w:sz w:val="24"/>
                <w:szCs w:val="24"/>
              </w:rPr>
            </w:pPr>
            <w:r w:rsidRPr="005C77BE">
              <w:rPr>
                <w:sz w:val="24"/>
                <w:szCs w:val="24"/>
              </w:rPr>
              <w:t>40</w:t>
            </w:r>
          </w:p>
        </w:tc>
        <w:tc>
          <w:tcPr>
            <w:tcW w:w="1037" w:type="pct"/>
          </w:tcPr>
          <w:p w:rsidR="004301C3" w:rsidRPr="005C77BE" w:rsidRDefault="004301C3" w:rsidP="005C77BE">
            <w:pPr>
              <w:pStyle w:val="TableParagraph"/>
              <w:spacing w:line="276" w:lineRule="auto"/>
              <w:ind w:left="555" w:right="546"/>
              <w:jc w:val="both"/>
              <w:rPr>
                <w:sz w:val="24"/>
                <w:szCs w:val="24"/>
              </w:rPr>
            </w:pPr>
            <w:r w:rsidRPr="005C77BE">
              <w:rPr>
                <w:sz w:val="24"/>
                <w:szCs w:val="24"/>
              </w:rPr>
              <w:t>40</w:t>
            </w:r>
          </w:p>
        </w:tc>
      </w:tr>
    </w:tbl>
    <w:p w:rsidR="004301C3" w:rsidRPr="005C77BE" w:rsidRDefault="009D448E" w:rsidP="005C77BE">
      <w:pPr>
        <w:pStyle w:val="BodyText"/>
        <w:spacing w:line="276" w:lineRule="auto"/>
        <w:jc w:val="both"/>
      </w:pPr>
      <w:r w:rsidRPr="005C77BE">
        <w:t>Source: Field Study</w:t>
      </w:r>
    </w:p>
    <w:p w:rsidR="004301C3" w:rsidRPr="005C77BE" w:rsidRDefault="004301C3" w:rsidP="005C77BE">
      <w:pPr>
        <w:pStyle w:val="BodyText"/>
        <w:spacing w:line="276" w:lineRule="auto"/>
        <w:ind w:right="198"/>
        <w:jc w:val="both"/>
      </w:pPr>
      <w:r w:rsidRPr="005C77BE">
        <w:t>The correlation table shows the relationship between years of tenure in the current</w:t>
      </w:r>
      <w:r w:rsidRPr="005C77BE">
        <w:rPr>
          <w:spacing w:val="1"/>
        </w:rPr>
        <w:t xml:space="preserve"> </w:t>
      </w:r>
      <w:r w:rsidRPr="005C77BE">
        <w:t>organization and the mean variable, with a Pearson correlation coefficient of -0.097</w:t>
      </w:r>
      <w:r w:rsidRPr="005C77BE">
        <w:rPr>
          <w:spacing w:val="1"/>
        </w:rPr>
        <w:t xml:space="preserve"> </w:t>
      </w:r>
      <w:r w:rsidRPr="005C77BE">
        <w:t>indicating</w:t>
      </w:r>
      <w:r w:rsidRPr="005C77BE">
        <w:rPr>
          <w:spacing w:val="1"/>
        </w:rPr>
        <w:t xml:space="preserve"> </w:t>
      </w:r>
      <w:r w:rsidRPr="005C77BE">
        <w:t>a</w:t>
      </w:r>
      <w:r w:rsidRPr="005C77BE">
        <w:rPr>
          <w:spacing w:val="1"/>
        </w:rPr>
        <w:t xml:space="preserve"> </w:t>
      </w:r>
      <w:r w:rsidRPr="005C77BE">
        <w:t>weak</w:t>
      </w:r>
      <w:r w:rsidRPr="005C77BE">
        <w:rPr>
          <w:spacing w:val="1"/>
        </w:rPr>
        <w:t xml:space="preserve"> </w:t>
      </w:r>
      <w:r w:rsidRPr="005C77BE">
        <w:t>negative</w:t>
      </w:r>
      <w:r w:rsidRPr="005C77BE">
        <w:rPr>
          <w:spacing w:val="1"/>
        </w:rPr>
        <w:t xml:space="preserve"> </w:t>
      </w:r>
      <w:r w:rsidRPr="005C77BE">
        <w:t>correlation.</w:t>
      </w:r>
      <w:r w:rsidRPr="005C77BE">
        <w:rPr>
          <w:spacing w:val="1"/>
        </w:rPr>
        <w:t xml:space="preserve"> </w:t>
      </w:r>
      <w:r w:rsidRPr="005C77BE">
        <w:t>However,</w:t>
      </w:r>
      <w:r w:rsidRPr="005C77BE">
        <w:rPr>
          <w:spacing w:val="1"/>
        </w:rPr>
        <w:t xml:space="preserve"> </w:t>
      </w:r>
      <w:r w:rsidRPr="005C77BE">
        <w:t>the</w:t>
      </w:r>
      <w:r w:rsidRPr="005C77BE">
        <w:rPr>
          <w:spacing w:val="1"/>
        </w:rPr>
        <w:t xml:space="preserve"> </w:t>
      </w:r>
      <w:r w:rsidRPr="005C77BE">
        <w:t>correlation</w:t>
      </w:r>
      <w:r w:rsidRPr="005C77BE">
        <w:rPr>
          <w:spacing w:val="1"/>
        </w:rPr>
        <w:t xml:space="preserve"> </w:t>
      </w:r>
      <w:r w:rsidRPr="005C77BE">
        <w:t>was</w:t>
      </w:r>
      <w:r w:rsidRPr="005C77BE">
        <w:rPr>
          <w:spacing w:val="1"/>
        </w:rPr>
        <w:t xml:space="preserve"> </w:t>
      </w:r>
      <w:r w:rsidRPr="005C77BE">
        <w:t>again</w:t>
      </w:r>
      <w:r w:rsidRPr="005C77BE">
        <w:rPr>
          <w:spacing w:val="1"/>
        </w:rPr>
        <w:t xml:space="preserve"> </w:t>
      </w:r>
      <w:r w:rsidRPr="005C77BE">
        <w:t>not</w:t>
      </w:r>
      <w:r w:rsidRPr="005C77BE">
        <w:rPr>
          <w:spacing w:val="1"/>
        </w:rPr>
        <w:t xml:space="preserve"> </w:t>
      </w:r>
      <w:r w:rsidRPr="005C77BE">
        <w:t>statistically significant (p &gt; 0.05), indicating no significant relationship between these</w:t>
      </w:r>
      <w:r w:rsidRPr="005C77BE">
        <w:rPr>
          <w:spacing w:val="1"/>
        </w:rPr>
        <w:t xml:space="preserve"> </w:t>
      </w:r>
      <w:r w:rsidRPr="005C77BE">
        <w:t>variables.</w:t>
      </w:r>
    </w:p>
    <w:p w:rsidR="004301C3" w:rsidRPr="005C77BE" w:rsidRDefault="004301C3" w:rsidP="005C77BE">
      <w:pPr>
        <w:spacing w:after="0"/>
        <w:jc w:val="both"/>
        <w:rPr>
          <w:rFonts w:ascii="Times New Roman" w:hAnsi="Times New Roman" w:cs="Times New Roman"/>
          <w:sz w:val="24"/>
          <w:szCs w:val="24"/>
        </w:rPr>
        <w:sectPr w:rsidR="004301C3" w:rsidRPr="005C77BE" w:rsidSect="00493425">
          <w:type w:val="continuous"/>
          <w:pgSz w:w="11910" w:h="16840" w:code="9"/>
          <w:pgMar w:top="1440" w:right="1440" w:bottom="1440" w:left="1440" w:header="0" w:footer="726" w:gutter="0"/>
          <w:cols w:space="720"/>
        </w:sectPr>
      </w:pPr>
    </w:p>
    <w:p w:rsidR="004301C3" w:rsidRPr="005C77BE" w:rsidRDefault="004301C3" w:rsidP="005C77BE">
      <w:pPr>
        <w:pStyle w:val="BodyText"/>
        <w:spacing w:line="276" w:lineRule="auto"/>
        <w:jc w:val="both"/>
      </w:pPr>
    </w:p>
    <w:p w:rsidR="004301C3" w:rsidRPr="005C77BE" w:rsidRDefault="004301C3" w:rsidP="005C77BE">
      <w:pPr>
        <w:spacing w:after="0"/>
        <w:ind w:left="220"/>
        <w:jc w:val="center"/>
        <w:rPr>
          <w:rFonts w:ascii="Times New Roman" w:hAnsi="Times New Roman" w:cs="Times New Roman"/>
          <w:sz w:val="24"/>
          <w:szCs w:val="24"/>
        </w:rPr>
      </w:pPr>
      <w:r w:rsidRPr="005C77BE">
        <w:rPr>
          <w:rFonts w:ascii="Times New Roman" w:hAnsi="Times New Roman" w:cs="Times New Roman"/>
          <w:sz w:val="24"/>
          <w:szCs w:val="24"/>
        </w:rPr>
        <w:t>Table</w:t>
      </w:r>
      <w:r w:rsidRPr="005C77BE">
        <w:rPr>
          <w:rFonts w:ascii="Times New Roman" w:hAnsi="Times New Roman" w:cs="Times New Roman"/>
          <w:spacing w:val="-2"/>
          <w:sz w:val="24"/>
          <w:szCs w:val="24"/>
        </w:rPr>
        <w:t xml:space="preserve"> </w:t>
      </w:r>
      <w:r w:rsidR="009D448E" w:rsidRPr="005C77BE">
        <w:rPr>
          <w:rFonts w:ascii="Times New Roman" w:hAnsi="Times New Roman" w:cs="Times New Roman"/>
          <w:sz w:val="24"/>
          <w:szCs w:val="24"/>
        </w:rPr>
        <w:t>6</w:t>
      </w:r>
      <w:r w:rsidRPr="005C77BE">
        <w:rPr>
          <w:rFonts w:ascii="Times New Roman" w:hAnsi="Times New Roman" w:cs="Times New Roman"/>
          <w:sz w:val="24"/>
          <w:szCs w:val="24"/>
        </w:rPr>
        <w:t xml:space="preserve"> :</w:t>
      </w:r>
      <w:r w:rsidRPr="005C77BE">
        <w:rPr>
          <w:rFonts w:ascii="Times New Roman" w:hAnsi="Times New Roman" w:cs="Times New Roman"/>
          <w:spacing w:val="1"/>
          <w:sz w:val="24"/>
          <w:szCs w:val="24"/>
        </w:rPr>
        <w:t xml:space="preserve"> </w:t>
      </w:r>
      <w:r w:rsidRPr="005C77BE">
        <w:rPr>
          <w:rFonts w:ascii="Times New Roman" w:hAnsi="Times New Roman" w:cs="Times New Roman"/>
          <w:sz w:val="24"/>
          <w:szCs w:val="24"/>
        </w:rPr>
        <w:t>Correlation</w:t>
      </w:r>
      <w:r w:rsidRPr="005C77BE">
        <w:rPr>
          <w:rFonts w:ascii="Times New Roman" w:hAnsi="Times New Roman" w:cs="Times New Roman"/>
          <w:spacing w:val="-1"/>
          <w:sz w:val="24"/>
          <w:szCs w:val="24"/>
        </w:rPr>
        <w:t xml:space="preserve"> </w:t>
      </w:r>
      <w:r w:rsidRPr="005C77BE">
        <w:rPr>
          <w:rFonts w:ascii="Times New Roman" w:hAnsi="Times New Roman" w:cs="Times New Roman"/>
          <w:sz w:val="24"/>
          <w:szCs w:val="24"/>
        </w:rPr>
        <w:t>between education</w:t>
      </w:r>
      <w:r w:rsidRPr="005C77BE">
        <w:rPr>
          <w:rFonts w:ascii="Times New Roman" w:hAnsi="Times New Roman" w:cs="Times New Roman"/>
          <w:spacing w:val="-1"/>
          <w:sz w:val="24"/>
          <w:szCs w:val="24"/>
        </w:rPr>
        <w:t xml:space="preserve"> </w:t>
      </w:r>
      <w:r w:rsidRPr="005C77BE">
        <w:rPr>
          <w:rFonts w:ascii="Times New Roman" w:hAnsi="Times New Roman" w:cs="Times New Roman"/>
          <w:sz w:val="24"/>
          <w:szCs w:val="24"/>
        </w:rPr>
        <w:t>and perceived external</w:t>
      </w:r>
      <w:r w:rsidRPr="005C77BE">
        <w:rPr>
          <w:rFonts w:ascii="Times New Roman" w:hAnsi="Times New Roman" w:cs="Times New Roman"/>
          <w:spacing w:val="-2"/>
          <w:sz w:val="24"/>
          <w:szCs w:val="24"/>
        </w:rPr>
        <w:t xml:space="preserve"> </w:t>
      </w:r>
      <w:r w:rsidRPr="005C77BE">
        <w:rPr>
          <w:rFonts w:ascii="Times New Roman" w:hAnsi="Times New Roman" w:cs="Times New Roman"/>
          <w:sz w:val="24"/>
          <w:szCs w:val="24"/>
        </w:rPr>
        <w:t>CSR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30"/>
        <w:gridCol w:w="3003"/>
        <w:gridCol w:w="2186"/>
        <w:gridCol w:w="2121"/>
      </w:tblGrid>
      <w:tr w:rsidR="004301C3" w:rsidRPr="005C77BE" w:rsidTr="009D448E">
        <w:trPr>
          <w:trHeight w:val="320"/>
        </w:trPr>
        <w:tc>
          <w:tcPr>
            <w:tcW w:w="5000" w:type="pct"/>
            <w:gridSpan w:val="4"/>
          </w:tcPr>
          <w:p w:rsidR="004301C3" w:rsidRPr="005C77BE" w:rsidRDefault="004301C3" w:rsidP="005C77BE">
            <w:pPr>
              <w:pStyle w:val="TableParagraph"/>
              <w:spacing w:line="276" w:lineRule="auto"/>
              <w:ind w:left="3481" w:right="3470"/>
              <w:jc w:val="both"/>
              <w:rPr>
                <w:sz w:val="24"/>
                <w:szCs w:val="24"/>
              </w:rPr>
            </w:pPr>
            <w:r w:rsidRPr="005C77BE">
              <w:rPr>
                <w:sz w:val="24"/>
                <w:szCs w:val="24"/>
              </w:rPr>
              <w:t>Correlations</w:t>
            </w:r>
          </w:p>
        </w:tc>
      </w:tr>
      <w:tr w:rsidR="004301C3" w:rsidRPr="005C77BE" w:rsidTr="001D7D85">
        <w:trPr>
          <w:trHeight w:val="350"/>
        </w:trPr>
        <w:tc>
          <w:tcPr>
            <w:tcW w:w="2618" w:type="pct"/>
            <w:gridSpan w:val="2"/>
          </w:tcPr>
          <w:p w:rsidR="004301C3" w:rsidRPr="005C77BE" w:rsidRDefault="004301C3" w:rsidP="005C77BE">
            <w:pPr>
              <w:pStyle w:val="TableParagraph"/>
              <w:spacing w:line="276" w:lineRule="auto"/>
              <w:jc w:val="both"/>
              <w:rPr>
                <w:sz w:val="24"/>
                <w:szCs w:val="24"/>
              </w:rPr>
            </w:pPr>
          </w:p>
        </w:tc>
        <w:tc>
          <w:tcPr>
            <w:tcW w:w="1209" w:type="pct"/>
          </w:tcPr>
          <w:p w:rsidR="004301C3" w:rsidRPr="005C77BE" w:rsidRDefault="004301C3" w:rsidP="005C77BE">
            <w:pPr>
              <w:pStyle w:val="TableParagraph"/>
              <w:spacing w:line="276" w:lineRule="auto"/>
              <w:ind w:left="482" w:right="475"/>
              <w:jc w:val="both"/>
              <w:rPr>
                <w:sz w:val="24"/>
                <w:szCs w:val="24"/>
              </w:rPr>
            </w:pPr>
            <w:r w:rsidRPr="005C77BE">
              <w:rPr>
                <w:sz w:val="24"/>
                <w:szCs w:val="24"/>
              </w:rPr>
              <w:t>Education</w:t>
            </w:r>
          </w:p>
        </w:tc>
        <w:tc>
          <w:tcPr>
            <w:tcW w:w="1173" w:type="pct"/>
          </w:tcPr>
          <w:p w:rsidR="004301C3" w:rsidRPr="005C77BE" w:rsidRDefault="004301C3" w:rsidP="005C77BE">
            <w:pPr>
              <w:pStyle w:val="TableParagraph"/>
              <w:spacing w:line="276" w:lineRule="auto"/>
              <w:ind w:right="674"/>
              <w:jc w:val="both"/>
              <w:rPr>
                <w:sz w:val="24"/>
                <w:szCs w:val="24"/>
              </w:rPr>
            </w:pPr>
            <w:r w:rsidRPr="005C77BE">
              <w:rPr>
                <w:sz w:val="24"/>
                <w:szCs w:val="24"/>
              </w:rPr>
              <w:t>Mean</w:t>
            </w:r>
          </w:p>
        </w:tc>
      </w:tr>
      <w:tr w:rsidR="004301C3" w:rsidRPr="005C77BE" w:rsidTr="001D7D85">
        <w:trPr>
          <w:trHeight w:val="400"/>
        </w:trPr>
        <w:tc>
          <w:tcPr>
            <w:tcW w:w="957" w:type="pct"/>
            <w:vMerge w:val="restar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297"/>
              <w:jc w:val="both"/>
              <w:rPr>
                <w:sz w:val="24"/>
                <w:szCs w:val="24"/>
              </w:rPr>
            </w:pPr>
            <w:r w:rsidRPr="005C77BE">
              <w:rPr>
                <w:sz w:val="24"/>
                <w:szCs w:val="24"/>
              </w:rPr>
              <w:t>Education</w:t>
            </w:r>
          </w:p>
        </w:tc>
        <w:tc>
          <w:tcPr>
            <w:tcW w:w="1661" w:type="pct"/>
          </w:tcPr>
          <w:p w:rsidR="004301C3" w:rsidRPr="005C77BE" w:rsidRDefault="004301C3" w:rsidP="005C77BE">
            <w:pPr>
              <w:pStyle w:val="TableParagraph"/>
              <w:spacing w:line="276" w:lineRule="auto"/>
              <w:ind w:left="381" w:right="376"/>
              <w:jc w:val="both"/>
              <w:rPr>
                <w:sz w:val="24"/>
                <w:szCs w:val="24"/>
              </w:rPr>
            </w:pPr>
            <w:r w:rsidRPr="005C77BE">
              <w:rPr>
                <w:sz w:val="24"/>
                <w:szCs w:val="24"/>
              </w:rPr>
              <w:t>Pearson</w:t>
            </w:r>
            <w:r w:rsidRPr="005C77BE">
              <w:rPr>
                <w:spacing w:val="-2"/>
                <w:sz w:val="24"/>
                <w:szCs w:val="24"/>
              </w:rPr>
              <w:t xml:space="preserve"> </w:t>
            </w:r>
            <w:r w:rsidRPr="005C77BE">
              <w:rPr>
                <w:sz w:val="24"/>
                <w:szCs w:val="24"/>
              </w:rPr>
              <w:t>Correlation</w:t>
            </w:r>
          </w:p>
        </w:tc>
        <w:tc>
          <w:tcPr>
            <w:tcW w:w="1209" w:type="pct"/>
          </w:tcPr>
          <w:p w:rsidR="004301C3" w:rsidRPr="005C77BE" w:rsidRDefault="004301C3" w:rsidP="005C77BE">
            <w:pPr>
              <w:pStyle w:val="TableParagraph"/>
              <w:spacing w:line="276" w:lineRule="auto"/>
              <w:ind w:left="8"/>
              <w:jc w:val="both"/>
              <w:rPr>
                <w:sz w:val="24"/>
                <w:szCs w:val="24"/>
              </w:rPr>
            </w:pPr>
            <w:r w:rsidRPr="005C77BE">
              <w:rPr>
                <w:sz w:val="24"/>
                <w:szCs w:val="24"/>
              </w:rPr>
              <w:t>1</w:t>
            </w:r>
          </w:p>
        </w:tc>
        <w:tc>
          <w:tcPr>
            <w:tcW w:w="1173" w:type="pct"/>
          </w:tcPr>
          <w:p w:rsidR="004301C3" w:rsidRPr="005C77BE" w:rsidRDefault="004301C3" w:rsidP="005C77BE">
            <w:pPr>
              <w:pStyle w:val="TableParagraph"/>
              <w:spacing w:line="276" w:lineRule="auto"/>
              <w:ind w:right="699"/>
              <w:jc w:val="both"/>
              <w:rPr>
                <w:sz w:val="24"/>
                <w:szCs w:val="24"/>
              </w:rPr>
            </w:pPr>
            <w:r w:rsidRPr="005C77BE">
              <w:rPr>
                <w:sz w:val="24"/>
                <w:szCs w:val="24"/>
              </w:rPr>
              <w:t>-.073</w:t>
            </w:r>
          </w:p>
        </w:tc>
      </w:tr>
      <w:tr w:rsidR="004301C3" w:rsidRPr="005C77BE" w:rsidTr="001D7D85">
        <w:trPr>
          <w:trHeight w:val="390"/>
        </w:trPr>
        <w:tc>
          <w:tcPr>
            <w:tcW w:w="957" w:type="pct"/>
            <w:vMerge/>
            <w:tcBorders>
              <w:top w:val="nil"/>
            </w:tcBorders>
          </w:tcPr>
          <w:p w:rsidR="004301C3" w:rsidRPr="005C77BE" w:rsidRDefault="004301C3" w:rsidP="005C77BE">
            <w:pPr>
              <w:spacing w:after="0"/>
              <w:jc w:val="both"/>
              <w:rPr>
                <w:rFonts w:ascii="Times New Roman" w:hAnsi="Times New Roman" w:cs="Times New Roman"/>
                <w:sz w:val="24"/>
                <w:szCs w:val="24"/>
              </w:rPr>
            </w:pPr>
          </w:p>
        </w:tc>
        <w:tc>
          <w:tcPr>
            <w:tcW w:w="1661" w:type="pct"/>
          </w:tcPr>
          <w:p w:rsidR="004301C3" w:rsidRPr="005C77BE" w:rsidRDefault="004301C3" w:rsidP="005C77BE">
            <w:pPr>
              <w:pStyle w:val="TableParagraph"/>
              <w:spacing w:line="276" w:lineRule="auto"/>
              <w:ind w:left="382" w:right="375"/>
              <w:jc w:val="both"/>
              <w:rPr>
                <w:sz w:val="24"/>
                <w:szCs w:val="24"/>
              </w:rPr>
            </w:pPr>
            <w:r w:rsidRPr="005C77BE">
              <w:rPr>
                <w:sz w:val="24"/>
                <w:szCs w:val="24"/>
              </w:rPr>
              <w:t>Sig.</w:t>
            </w:r>
            <w:r w:rsidRPr="005C77BE">
              <w:rPr>
                <w:spacing w:val="-1"/>
                <w:sz w:val="24"/>
                <w:szCs w:val="24"/>
              </w:rPr>
              <w:t xml:space="preserve"> </w:t>
            </w:r>
            <w:r w:rsidRPr="005C77BE">
              <w:rPr>
                <w:sz w:val="24"/>
                <w:szCs w:val="24"/>
              </w:rPr>
              <w:t>(2-tailed)</w:t>
            </w:r>
          </w:p>
        </w:tc>
        <w:tc>
          <w:tcPr>
            <w:tcW w:w="1209" w:type="pct"/>
          </w:tcPr>
          <w:p w:rsidR="004301C3" w:rsidRPr="005C77BE" w:rsidRDefault="004301C3" w:rsidP="005C77BE">
            <w:pPr>
              <w:pStyle w:val="TableParagraph"/>
              <w:spacing w:line="276" w:lineRule="auto"/>
              <w:jc w:val="both"/>
              <w:rPr>
                <w:sz w:val="24"/>
                <w:szCs w:val="24"/>
              </w:rPr>
            </w:pPr>
          </w:p>
        </w:tc>
        <w:tc>
          <w:tcPr>
            <w:tcW w:w="1173" w:type="pct"/>
          </w:tcPr>
          <w:p w:rsidR="004301C3" w:rsidRPr="005C77BE" w:rsidRDefault="004301C3" w:rsidP="005C77BE">
            <w:pPr>
              <w:pStyle w:val="TableParagraph"/>
              <w:spacing w:line="276" w:lineRule="auto"/>
              <w:ind w:left="665" w:right="657"/>
              <w:jc w:val="both"/>
              <w:rPr>
                <w:sz w:val="24"/>
                <w:szCs w:val="24"/>
              </w:rPr>
            </w:pPr>
            <w:r w:rsidRPr="005C77BE">
              <w:rPr>
                <w:sz w:val="24"/>
                <w:szCs w:val="24"/>
              </w:rPr>
              <w:t>.652</w:t>
            </w:r>
          </w:p>
        </w:tc>
      </w:tr>
      <w:tr w:rsidR="004301C3" w:rsidRPr="005C77BE" w:rsidTr="001D7D85">
        <w:trPr>
          <w:trHeight w:val="320"/>
        </w:trPr>
        <w:tc>
          <w:tcPr>
            <w:tcW w:w="957" w:type="pct"/>
            <w:vMerge/>
            <w:tcBorders>
              <w:top w:val="nil"/>
            </w:tcBorders>
          </w:tcPr>
          <w:p w:rsidR="004301C3" w:rsidRPr="005C77BE" w:rsidRDefault="004301C3" w:rsidP="005C77BE">
            <w:pPr>
              <w:spacing w:after="0"/>
              <w:jc w:val="both"/>
              <w:rPr>
                <w:rFonts w:ascii="Times New Roman" w:hAnsi="Times New Roman" w:cs="Times New Roman"/>
                <w:sz w:val="24"/>
                <w:szCs w:val="24"/>
              </w:rPr>
            </w:pPr>
          </w:p>
        </w:tc>
        <w:tc>
          <w:tcPr>
            <w:tcW w:w="1661" w:type="pct"/>
          </w:tcPr>
          <w:p w:rsidR="004301C3" w:rsidRPr="005C77BE" w:rsidRDefault="004301C3" w:rsidP="005C77BE">
            <w:pPr>
              <w:pStyle w:val="TableParagraph"/>
              <w:spacing w:line="276" w:lineRule="auto"/>
              <w:ind w:left="10"/>
              <w:jc w:val="both"/>
              <w:rPr>
                <w:sz w:val="24"/>
                <w:szCs w:val="24"/>
              </w:rPr>
            </w:pPr>
            <w:r w:rsidRPr="005C77BE">
              <w:rPr>
                <w:sz w:val="24"/>
                <w:szCs w:val="24"/>
              </w:rPr>
              <w:t>N</w:t>
            </w:r>
          </w:p>
        </w:tc>
        <w:tc>
          <w:tcPr>
            <w:tcW w:w="1209" w:type="pct"/>
          </w:tcPr>
          <w:p w:rsidR="004301C3" w:rsidRPr="005C77BE" w:rsidRDefault="004301C3" w:rsidP="005C77BE">
            <w:pPr>
              <w:pStyle w:val="TableParagraph"/>
              <w:spacing w:line="276" w:lineRule="auto"/>
              <w:ind w:left="482" w:right="474"/>
              <w:jc w:val="both"/>
              <w:rPr>
                <w:sz w:val="24"/>
                <w:szCs w:val="24"/>
              </w:rPr>
            </w:pPr>
            <w:r w:rsidRPr="005C77BE">
              <w:rPr>
                <w:sz w:val="24"/>
                <w:szCs w:val="24"/>
              </w:rPr>
              <w:t>40</w:t>
            </w:r>
          </w:p>
        </w:tc>
        <w:tc>
          <w:tcPr>
            <w:tcW w:w="1173" w:type="pct"/>
          </w:tcPr>
          <w:p w:rsidR="004301C3" w:rsidRPr="005C77BE" w:rsidRDefault="004301C3" w:rsidP="005C77BE">
            <w:pPr>
              <w:pStyle w:val="TableParagraph"/>
              <w:spacing w:line="276" w:lineRule="auto"/>
              <w:ind w:left="666" w:right="655"/>
              <w:jc w:val="both"/>
              <w:rPr>
                <w:sz w:val="24"/>
                <w:szCs w:val="24"/>
              </w:rPr>
            </w:pPr>
            <w:r w:rsidRPr="005C77BE">
              <w:rPr>
                <w:sz w:val="24"/>
                <w:szCs w:val="24"/>
              </w:rPr>
              <w:t>40</w:t>
            </w:r>
          </w:p>
        </w:tc>
      </w:tr>
      <w:tr w:rsidR="004301C3" w:rsidRPr="005C77BE" w:rsidTr="001D7D85">
        <w:trPr>
          <w:trHeight w:val="370"/>
        </w:trPr>
        <w:tc>
          <w:tcPr>
            <w:tcW w:w="957" w:type="pct"/>
            <w:vMerge w:val="restart"/>
          </w:tcPr>
          <w:p w:rsidR="004301C3" w:rsidRPr="005C77BE" w:rsidRDefault="004301C3" w:rsidP="005C77BE">
            <w:pPr>
              <w:pStyle w:val="TableParagraph"/>
              <w:spacing w:line="276" w:lineRule="auto"/>
              <w:jc w:val="both"/>
              <w:rPr>
                <w:i/>
                <w:sz w:val="24"/>
                <w:szCs w:val="24"/>
              </w:rPr>
            </w:pPr>
          </w:p>
          <w:p w:rsidR="004301C3" w:rsidRPr="005C77BE" w:rsidRDefault="004301C3" w:rsidP="005C77BE">
            <w:pPr>
              <w:pStyle w:val="TableParagraph"/>
              <w:spacing w:line="276" w:lineRule="auto"/>
              <w:ind w:left="510"/>
              <w:jc w:val="both"/>
              <w:rPr>
                <w:sz w:val="24"/>
                <w:szCs w:val="24"/>
              </w:rPr>
            </w:pPr>
            <w:r w:rsidRPr="005C77BE">
              <w:rPr>
                <w:sz w:val="24"/>
                <w:szCs w:val="24"/>
              </w:rPr>
              <w:t>Mean</w:t>
            </w:r>
          </w:p>
        </w:tc>
        <w:tc>
          <w:tcPr>
            <w:tcW w:w="1661" w:type="pct"/>
          </w:tcPr>
          <w:p w:rsidR="004301C3" w:rsidRPr="005C77BE" w:rsidRDefault="004301C3" w:rsidP="005C77BE">
            <w:pPr>
              <w:pStyle w:val="TableParagraph"/>
              <w:spacing w:line="276" w:lineRule="auto"/>
              <w:ind w:left="381" w:right="376"/>
              <w:jc w:val="both"/>
              <w:rPr>
                <w:sz w:val="24"/>
                <w:szCs w:val="24"/>
              </w:rPr>
            </w:pPr>
            <w:r w:rsidRPr="005C77BE">
              <w:rPr>
                <w:sz w:val="24"/>
                <w:szCs w:val="24"/>
              </w:rPr>
              <w:t>Pearson</w:t>
            </w:r>
            <w:r w:rsidRPr="005C77BE">
              <w:rPr>
                <w:spacing w:val="-2"/>
                <w:sz w:val="24"/>
                <w:szCs w:val="24"/>
              </w:rPr>
              <w:t xml:space="preserve"> </w:t>
            </w:r>
            <w:r w:rsidRPr="005C77BE">
              <w:rPr>
                <w:sz w:val="24"/>
                <w:szCs w:val="24"/>
              </w:rPr>
              <w:t>Correlation</w:t>
            </w:r>
          </w:p>
        </w:tc>
        <w:tc>
          <w:tcPr>
            <w:tcW w:w="1209" w:type="pct"/>
          </w:tcPr>
          <w:p w:rsidR="004301C3" w:rsidRPr="005C77BE" w:rsidRDefault="004301C3" w:rsidP="005C77BE">
            <w:pPr>
              <w:pStyle w:val="TableParagraph"/>
              <w:spacing w:line="276" w:lineRule="auto"/>
              <w:ind w:left="482" w:right="473"/>
              <w:jc w:val="both"/>
              <w:rPr>
                <w:sz w:val="24"/>
                <w:szCs w:val="24"/>
              </w:rPr>
            </w:pPr>
            <w:r w:rsidRPr="005C77BE">
              <w:rPr>
                <w:sz w:val="24"/>
                <w:szCs w:val="24"/>
              </w:rPr>
              <w:t>-.073</w:t>
            </w:r>
          </w:p>
        </w:tc>
        <w:tc>
          <w:tcPr>
            <w:tcW w:w="1173" w:type="pct"/>
          </w:tcPr>
          <w:p w:rsidR="004301C3" w:rsidRPr="005C77BE" w:rsidRDefault="00A06DC9" w:rsidP="005C77BE">
            <w:pPr>
              <w:pStyle w:val="TableParagraph"/>
              <w:spacing w:line="276" w:lineRule="auto"/>
              <w:ind w:left="11"/>
              <w:jc w:val="both"/>
              <w:rPr>
                <w:sz w:val="24"/>
                <w:szCs w:val="24"/>
              </w:rPr>
            </w:pPr>
            <w:r w:rsidRPr="005C77BE">
              <w:rPr>
                <w:sz w:val="24"/>
                <w:szCs w:val="24"/>
              </w:rPr>
              <w:t xml:space="preserve">          </w:t>
            </w:r>
            <w:r w:rsidR="004301C3" w:rsidRPr="005C77BE">
              <w:rPr>
                <w:sz w:val="24"/>
                <w:szCs w:val="24"/>
              </w:rPr>
              <w:t>1</w:t>
            </w:r>
          </w:p>
        </w:tc>
      </w:tr>
      <w:tr w:rsidR="004301C3" w:rsidRPr="005C77BE" w:rsidTr="001D7D85">
        <w:trPr>
          <w:trHeight w:val="320"/>
        </w:trPr>
        <w:tc>
          <w:tcPr>
            <w:tcW w:w="957" w:type="pct"/>
            <w:vMerge/>
            <w:tcBorders>
              <w:top w:val="nil"/>
            </w:tcBorders>
          </w:tcPr>
          <w:p w:rsidR="004301C3" w:rsidRPr="005C77BE" w:rsidRDefault="004301C3" w:rsidP="005C77BE">
            <w:pPr>
              <w:spacing w:after="0"/>
              <w:jc w:val="both"/>
              <w:rPr>
                <w:rFonts w:ascii="Times New Roman" w:hAnsi="Times New Roman" w:cs="Times New Roman"/>
                <w:sz w:val="24"/>
                <w:szCs w:val="24"/>
              </w:rPr>
            </w:pPr>
          </w:p>
        </w:tc>
        <w:tc>
          <w:tcPr>
            <w:tcW w:w="1661" w:type="pct"/>
          </w:tcPr>
          <w:p w:rsidR="004301C3" w:rsidRPr="005C77BE" w:rsidRDefault="004301C3" w:rsidP="005C77BE">
            <w:pPr>
              <w:pStyle w:val="TableParagraph"/>
              <w:spacing w:line="276" w:lineRule="auto"/>
              <w:ind w:left="382" w:right="375"/>
              <w:jc w:val="both"/>
              <w:rPr>
                <w:sz w:val="24"/>
                <w:szCs w:val="24"/>
              </w:rPr>
            </w:pPr>
            <w:r w:rsidRPr="005C77BE">
              <w:rPr>
                <w:sz w:val="24"/>
                <w:szCs w:val="24"/>
              </w:rPr>
              <w:t>Sig.</w:t>
            </w:r>
            <w:r w:rsidRPr="005C77BE">
              <w:rPr>
                <w:spacing w:val="-1"/>
                <w:sz w:val="24"/>
                <w:szCs w:val="24"/>
              </w:rPr>
              <w:t xml:space="preserve"> </w:t>
            </w:r>
            <w:r w:rsidRPr="005C77BE">
              <w:rPr>
                <w:sz w:val="24"/>
                <w:szCs w:val="24"/>
              </w:rPr>
              <w:t>(2-tailed)</w:t>
            </w:r>
          </w:p>
        </w:tc>
        <w:tc>
          <w:tcPr>
            <w:tcW w:w="1209" w:type="pct"/>
          </w:tcPr>
          <w:p w:rsidR="004301C3" w:rsidRPr="005C77BE" w:rsidRDefault="004301C3" w:rsidP="005C77BE">
            <w:pPr>
              <w:pStyle w:val="TableParagraph"/>
              <w:spacing w:line="276" w:lineRule="auto"/>
              <w:ind w:left="482" w:right="471"/>
              <w:jc w:val="both"/>
              <w:rPr>
                <w:sz w:val="24"/>
                <w:szCs w:val="24"/>
              </w:rPr>
            </w:pPr>
            <w:r w:rsidRPr="005C77BE">
              <w:rPr>
                <w:sz w:val="24"/>
                <w:szCs w:val="24"/>
              </w:rPr>
              <w:t>.652</w:t>
            </w:r>
          </w:p>
        </w:tc>
        <w:tc>
          <w:tcPr>
            <w:tcW w:w="1173" w:type="pct"/>
          </w:tcPr>
          <w:p w:rsidR="004301C3" w:rsidRPr="005C77BE" w:rsidRDefault="004301C3" w:rsidP="005C77BE">
            <w:pPr>
              <w:pStyle w:val="TableParagraph"/>
              <w:spacing w:line="276" w:lineRule="auto"/>
              <w:jc w:val="both"/>
              <w:rPr>
                <w:sz w:val="24"/>
                <w:szCs w:val="24"/>
              </w:rPr>
            </w:pPr>
          </w:p>
        </w:tc>
      </w:tr>
      <w:tr w:rsidR="004301C3" w:rsidRPr="005C77BE" w:rsidTr="001D7D85">
        <w:trPr>
          <w:trHeight w:val="400"/>
        </w:trPr>
        <w:tc>
          <w:tcPr>
            <w:tcW w:w="957" w:type="pct"/>
            <w:vMerge/>
            <w:tcBorders>
              <w:top w:val="nil"/>
            </w:tcBorders>
          </w:tcPr>
          <w:p w:rsidR="004301C3" w:rsidRPr="005C77BE" w:rsidRDefault="004301C3" w:rsidP="005C77BE">
            <w:pPr>
              <w:spacing w:after="0"/>
              <w:jc w:val="both"/>
              <w:rPr>
                <w:rFonts w:ascii="Times New Roman" w:hAnsi="Times New Roman" w:cs="Times New Roman"/>
                <w:sz w:val="24"/>
                <w:szCs w:val="24"/>
              </w:rPr>
            </w:pPr>
          </w:p>
        </w:tc>
        <w:tc>
          <w:tcPr>
            <w:tcW w:w="1661" w:type="pct"/>
          </w:tcPr>
          <w:p w:rsidR="004301C3" w:rsidRPr="005C77BE" w:rsidRDefault="004301C3" w:rsidP="005C77BE">
            <w:pPr>
              <w:pStyle w:val="TableParagraph"/>
              <w:spacing w:line="276" w:lineRule="auto"/>
              <w:ind w:left="10"/>
              <w:jc w:val="both"/>
              <w:rPr>
                <w:sz w:val="24"/>
                <w:szCs w:val="24"/>
              </w:rPr>
            </w:pPr>
            <w:r w:rsidRPr="005C77BE">
              <w:rPr>
                <w:sz w:val="24"/>
                <w:szCs w:val="24"/>
              </w:rPr>
              <w:t>N</w:t>
            </w:r>
          </w:p>
        </w:tc>
        <w:tc>
          <w:tcPr>
            <w:tcW w:w="1209" w:type="pct"/>
          </w:tcPr>
          <w:p w:rsidR="004301C3" w:rsidRPr="005C77BE" w:rsidRDefault="004301C3" w:rsidP="005C77BE">
            <w:pPr>
              <w:pStyle w:val="TableParagraph"/>
              <w:spacing w:line="276" w:lineRule="auto"/>
              <w:ind w:left="482" w:right="474"/>
              <w:jc w:val="both"/>
              <w:rPr>
                <w:sz w:val="24"/>
                <w:szCs w:val="24"/>
              </w:rPr>
            </w:pPr>
            <w:r w:rsidRPr="005C77BE">
              <w:rPr>
                <w:sz w:val="24"/>
                <w:szCs w:val="24"/>
              </w:rPr>
              <w:t>40</w:t>
            </w:r>
          </w:p>
        </w:tc>
        <w:tc>
          <w:tcPr>
            <w:tcW w:w="1173" w:type="pct"/>
          </w:tcPr>
          <w:p w:rsidR="004301C3" w:rsidRPr="005C77BE" w:rsidRDefault="004301C3" w:rsidP="005C77BE">
            <w:pPr>
              <w:pStyle w:val="TableParagraph"/>
              <w:spacing w:line="276" w:lineRule="auto"/>
              <w:ind w:left="666" w:right="655"/>
              <w:jc w:val="both"/>
              <w:rPr>
                <w:sz w:val="24"/>
                <w:szCs w:val="24"/>
              </w:rPr>
            </w:pPr>
            <w:r w:rsidRPr="005C77BE">
              <w:rPr>
                <w:sz w:val="24"/>
                <w:szCs w:val="24"/>
              </w:rPr>
              <w:t>40</w:t>
            </w:r>
          </w:p>
        </w:tc>
      </w:tr>
    </w:tbl>
    <w:p w:rsidR="004301C3" w:rsidRDefault="009D448E" w:rsidP="005C77BE">
      <w:pPr>
        <w:pStyle w:val="BodyText"/>
        <w:spacing w:line="276" w:lineRule="auto"/>
        <w:jc w:val="both"/>
      </w:pPr>
      <w:r w:rsidRPr="005C77BE">
        <w:t>Source: Field Study</w:t>
      </w:r>
    </w:p>
    <w:p w:rsidR="0008141C" w:rsidRPr="005C77BE" w:rsidRDefault="0008141C" w:rsidP="005C77BE">
      <w:pPr>
        <w:pStyle w:val="BodyText"/>
        <w:spacing w:line="276" w:lineRule="auto"/>
        <w:jc w:val="both"/>
      </w:pPr>
    </w:p>
    <w:p w:rsidR="004301C3" w:rsidRPr="005C77BE" w:rsidRDefault="004301C3" w:rsidP="005C77BE">
      <w:pPr>
        <w:pStyle w:val="BodyText"/>
        <w:spacing w:line="276" w:lineRule="auto"/>
        <w:ind w:right="197"/>
        <w:jc w:val="both"/>
      </w:pPr>
      <w:r w:rsidRPr="005C77BE">
        <w:t>Correlation tables examine the relationship between education and mean variables. A</w:t>
      </w:r>
      <w:r w:rsidRPr="005C77BE">
        <w:rPr>
          <w:spacing w:val="1"/>
        </w:rPr>
        <w:t xml:space="preserve"> </w:t>
      </w:r>
      <w:r w:rsidRPr="005C77BE">
        <w:t>Pearson correlation coefficient of -0.073 indicates a weak negative correlation. As</w:t>
      </w:r>
      <w:r w:rsidRPr="005C77BE">
        <w:rPr>
          <w:spacing w:val="1"/>
        </w:rPr>
        <w:t xml:space="preserve"> </w:t>
      </w:r>
      <w:r w:rsidRPr="005C77BE">
        <w:t>with the previous correlation, this correlation is not statistically significant (p &gt; 0.05).</w:t>
      </w:r>
      <w:r w:rsidRPr="005C77BE">
        <w:rPr>
          <w:spacing w:val="1"/>
        </w:rPr>
        <w:t xml:space="preserve"> </w:t>
      </w:r>
      <w:r w:rsidRPr="005C77BE">
        <w:t>This</w:t>
      </w:r>
      <w:r w:rsidRPr="005C77BE">
        <w:rPr>
          <w:spacing w:val="-2"/>
        </w:rPr>
        <w:t xml:space="preserve"> </w:t>
      </w:r>
      <w:r w:rsidRPr="005C77BE">
        <w:t>means</w:t>
      </w:r>
      <w:r w:rsidRPr="005C77BE">
        <w:rPr>
          <w:spacing w:val="1"/>
        </w:rPr>
        <w:t xml:space="preserve"> </w:t>
      </w:r>
      <w:r w:rsidRPr="005C77BE">
        <w:t>that there is no significant</w:t>
      </w:r>
      <w:r w:rsidRPr="005C77BE">
        <w:rPr>
          <w:spacing w:val="-1"/>
        </w:rPr>
        <w:t xml:space="preserve"> </w:t>
      </w:r>
      <w:r w:rsidRPr="005C77BE">
        <w:t>association</w:t>
      </w:r>
      <w:r w:rsidRPr="005C77BE">
        <w:rPr>
          <w:spacing w:val="-1"/>
        </w:rPr>
        <w:t xml:space="preserve"> </w:t>
      </w:r>
      <w:r w:rsidRPr="005C77BE">
        <w:t>between</w:t>
      </w:r>
      <w:r w:rsidRPr="005C77BE">
        <w:rPr>
          <w:spacing w:val="-1"/>
        </w:rPr>
        <w:t xml:space="preserve"> </w:t>
      </w:r>
      <w:r w:rsidRPr="005C77BE">
        <w:t>education and</w:t>
      </w:r>
      <w:r w:rsidRPr="005C77BE">
        <w:rPr>
          <w:spacing w:val="-1"/>
        </w:rPr>
        <w:t xml:space="preserve"> </w:t>
      </w:r>
      <w:r w:rsidRPr="005C77BE">
        <w:t>average.</w:t>
      </w:r>
    </w:p>
    <w:p w:rsidR="004301C3" w:rsidRDefault="004301C3" w:rsidP="005C77BE">
      <w:pPr>
        <w:pStyle w:val="BodyText"/>
        <w:spacing w:line="276" w:lineRule="auto"/>
        <w:ind w:right="199"/>
        <w:jc w:val="both"/>
      </w:pPr>
      <w:r w:rsidRPr="005C77BE">
        <w:t>In</w:t>
      </w:r>
      <w:r w:rsidRPr="005C77BE">
        <w:rPr>
          <w:spacing w:val="29"/>
        </w:rPr>
        <w:t xml:space="preserve"> </w:t>
      </w:r>
      <w:r w:rsidRPr="005C77BE">
        <w:t>summary,</w:t>
      </w:r>
      <w:r w:rsidRPr="005C77BE">
        <w:rPr>
          <w:spacing w:val="29"/>
        </w:rPr>
        <w:t xml:space="preserve"> </w:t>
      </w:r>
      <w:r w:rsidRPr="005C77BE">
        <w:t>none</w:t>
      </w:r>
      <w:r w:rsidRPr="005C77BE">
        <w:rPr>
          <w:spacing w:val="29"/>
        </w:rPr>
        <w:t xml:space="preserve"> </w:t>
      </w:r>
      <w:r w:rsidRPr="005C77BE">
        <w:t>of</w:t>
      </w:r>
      <w:r w:rsidRPr="005C77BE">
        <w:rPr>
          <w:spacing w:val="29"/>
        </w:rPr>
        <w:t xml:space="preserve"> </w:t>
      </w:r>
      <w:r w:rsidRPr="005C77BE">
        <w:t>the</w:t>
      </w:r>
      <w:r w:rsidRPr="005C77BE">
        <w:rPr>
          <w:spacing w:val="29"/>
        </w:rPr>
        <w:t xml:space="preserve"> </w:t>
      </w:r>
      <w:r w:rsidRPr="005C77BE">
        <w:t>correlations</w:t>
      </w:r>
      <w:r w:rsidRPr="005C77BE">
        <w:rPr>
          <w:spacing w:val="30"/>
        </w:rPr>
        <w:t xml:space="preserve"> </w:t>
      </w:r>
      <w:r w:rsidRPr="005C77BE">
        <w:t>shown</w:t>
      </w:r>
      <w:r w:rsidRPr="005C77BE">
        <w:rPr>
          <w:spacing w:val="29"/>
        </w:rPr>
        <w:t xml:space="preserve"> </w:t>
      </w:r>
      <w:r w:rsidRPr="005C77BE">
        <w:t>in</w:t>
      </w:r>
      <w:r w:rsidRPr="005C77BE">
        <w:rPr>
          <w:spacing w:val="28"/>
        </w:rPr>
        <w:t xml:space="preserve"> </w:t>
      </w:r>
      <w:r w:rsidRPr="005C77BE">
        <w:t>the</w:t>
      </w:r>
      <w:r w:rsidRPr="005C77BE">
        <w:rPr>
          <w:spacing w:val="29"/>
        </w:rPr>
        <w:t xml:space="preserve"> </w:t>
      </w:r>
      <w:r w:rsidRPr="005C77BE">
        <w:t>table</w:t>
      </w:r>
      <w:r w:rsidRPr="005C77BE">
        <w:rPr>
          <w:spacing w:val="29"/>
        </w:rPr>
        <w:t xml:space="preserve"> </w:t>
      </w:r>
      <w:r w:rsidRPr="005C77BE">
        <w:t>are</w:t>
      </w:r>
      <w:r w:rsidRPr="005C77BE">
        <w:rPr>
          <w:spacing w:val="30"/>
        </w:rPr>
        <w:t xml:space="preserve"> </w:t>
      </w:r>
      <w:r w:rsidRPr="005C77BE">
        <w:t>statistically</w:t>
      </w:r>
      <w:r w:rsidRPr="005C77BE">
        <w:rPr>
          <w:spacing w:val="29"/>
        </w:rPr>
        <w:t xml:space="preserve"> </w:t>
      </w:r>
      <w:r w:rsidRPr="005C77BE">
        <w:t>significant</w:t>
      </w:r>
      <w:r w:rsidRPr="005C77BE">
        <w:rPr>
          <w:spacing w:val="-58"/>
        </w:rPr>
        <w:t xml:space="preserve"> </w:t>
      </w:r>
      <w:r w:rsidRPr="005C77BE">
        <w:t>and</w:t>
      </w:r>
      <w:r w:rsidRPr="005C77BE">
        <w:rPr>
          <w:spacing w:val="-1"/>
        </w:rPr>
        <w:t xml:space="preserve"> </w:t>
      </w:r>
      <w:r w:rsidRPr="005C77BE">
        <w:t>no correlations are</w:t>
      </w:r>
      <w:r w:rsidRPr="005C77BE">
        <w:rPr>
          <w:spacing w:val="-1"/>
        </w:rPr>
        <w:t xml:space="preserve"> </w:t>
      </w:r>
      <w:r w:rsidRPr="005C77BE">
        <w:t>statistically</w:t>
      </w:r>
      <w:r w:rsidRPr="005C77BE">
        <w:rPr>
          <w:spacing w:val="1"/>
        </w:rPr>
        <w:t xml:space="preserve"> </w:t>
      </w:r>
      <w:r w:rsidRPr="005C77BE">
        <w:t>significant</w:t>
      </w:r>
      <w:r w:rsidRPr="005C77BE">
        <w:rPr>
          <w:spacing w:val="-1"/>
        </w:rPr>
        <w:t xml:space="preserve"> </w:t>
      </w:r>
      <w:r w:rsidRPr="005C77BE">
        <w:t>at</w:t>
      </w:r>
      <w:r w:rsidRPr="005C77BE">
        <w:rPr>
          <w:spacing w:val="-1"/>
        </w:rPr>
        <w:t xml:space="preserve"> </w:t>
      </w:r>
      <w:r w:rsidRPr="005C77BE">
        <w:t>the</w:t>
      </w:r>
      <w:r w:rsidRPr="005C77BE">
        <w:rPr>
          <w:spacing w:val="-1"/>
        </w:rPr>
        <w:t xml:space="preserve"> </w:t>
      </w:r>
      <w:r w:rsidRPr="005C77BE">
        <w:t>0.05 level.</w:t>
      </w:r>
    </w:p>
    <w:p w:rsidR="00E5486E" w:rsidRPr="005C77BE" w:rsidRDefault="00E5486E" w:rsidP="005C77BE">
      <w:pPr>
        <w:pStyle w:val="BodyText"/>
        <w:spacing w:line="276" w:lineRule="auto"/>
        <w:ind w:right="199"/>
        <w:jc w:val="both"/>
      </w:pPr>
    </w:p>
    <w:p w:rsidR="00EF0D79" w:rsidRPr="005C77BE" w:rsidRDefault="00EF0D79" w:rsidP="005C77BE">
      <w:pPr>
        <w:spacing w:after="0"/>
        <w:jc w:val="both"/>
        <w:rPr>
          <w:rFonts w:ascii="Times New Roman" w:hAnsi="Times New Roman" w:cs="Times New Roman"/>
          <w:b/>
          <w:sz w:val="28"/>
          <w:szCs w:val="24"/>
        </w:rPr>
      </w:pPr>
      <w:r w:rsidRPr="005C77BE">
        <w:rPr>
          <w:rFonts w:ascii="Times New Roman" w:hAnsi="Times New Roman" w:cs="Times New Roman"/>
          <w:b/>
          <w:sz w:val="28"/>
          <w:szCs w:val="24"/>
        </w:rPr>
        <w:t>Conclusion</w:t>
      </w:r>
    </w:p>
    <w:p w:rsidR="00EF0D79" w:rsidRPr="005C77BE" w:rsidRDefault="00EF0D79" w:rsidP="005C77BE">
      <w:pPr>
        <w:spacing w:after="0"/>
        <w:jc w:val="both"/>
        <w:rPr>
          <w:rFonts w:ascii="Times New Roman" w:hAnsi="Times New Roman" w:cs="Times New Roman"/>
          <w:sz w:val="24"/>
          <w:szCs w:val="24"/>
        </w:rPr>
      </w:pPr>
      <w:r w:rsidRPr="005C77BE">
        <w:rPr>
          <w:rFonts w:ascii="Times New Roman" w:hAnsi="Times New Roman" w:cs="Times New Roman"/>
          <w:sz w:val="24"/>
          <w:szCs w:val="24"/>
        </w:rPr>
        <w:t>The analysis of employee perceptions of external Corporate Social Responsibility (CSR) activities and their relationship with demographic variables (gender, marital status, age, years of service, and education) reveals</w:t>
      </w:r>
      <w:r w:rsidR="0065006B" w:rsidRPr="005C77BE">
        <w:rPr>
          <w:rFonts w:ascii="Times New Roman" w:hAnsi="Times New Roman" w:cs="Times New Roman"/>
          <w:sz w:val="24"/>
          <w:szCs w:val="24"/>
        </w:rPr>
        <w:t xml:space="preserve">, </w:t>
      </w:r>
      <w:r w:rsidRPr="005C77BE">
        <w:rPr>
          <w:rFonts w:ascii="Times New Roman" w:hAnsi="Times New Roman" w:cs="Times New Roman"/>
          <w:sz w:val="24"/>
          <w:szCs w:val="24"/>
        </w:rPr>
        <w:t>employees tend to have a positive perception of their company's external CSR activities. They believe that their organization is actively engaged in charitable contributions, support for non-governmental organizations, campaigns for societal well-being, investments in future generations, environmental conservation efforts, protection of consumer rights, and the provision of accurate product information. Furthermore, they strongly agree that customer satisfaction is highly important for their company.</w:t>
      </w:r>
    </w:p>
    <w:p w:rsidR="00EF0D79" w:rsidRPr="005C77BE" w:rsidRDefault="00EF0D79" w:rsidP="005C77BE">
      <w:pPr>
        <w:spacing w:after="0"/>
        <w:jc w:val="both"/>
        <w:rPr>
          <w:rFonts w:ascii="Times New Roman" w:hAnsi="Times New Roman" w:cs="Times New Roman"/>
          <w:sz w:val="24"/>
          <w:szCs w:val="24"/>
        </w:rPr>
      </w:pPr>
      <w:r w:rsidRPr="005C77BE">
        <w:rPr>
          <w:rFonts w:ascii="Times New Roman" w:hAnsi="Times New Roman" w:cs="Times New Roman"/>
          <w:sz w:val="24"/>
          <w:szCs w:val="24"/>
        </w:rPr>
        <w:t>There is no statistically significant relationship between any of the demographic variables (gender, marital status, age, years of service, and education) and employees' perceptions of external CSR activities. This implies that employees from various demographic backgrounds hold similar views regarding their company's external CSR efforts.</w:t>
      </w:r>
    </w:p>
    <w:p w:rsidR="00EF0D79" w:rsidRDefault="00EF0D79" w:rsidP="005C77BE">
      <w:pPr>
        <w:spacing w:after="0"/>
        <w:jc w:val="both"/>
        <w:rPr>
          <w:rFonts w:ascii="Times New Roman" w:hAnsi="Times New Roman" w:cs="Times New Roman"/>
          <w:sz w:val="24"/>
          <w:szCs w:val="24"/>
        </w:rPr>
      </w:pPr>
      <w:r w:rsidRPr="005C77BE">
        <w:rPr>
          <w:rFonts w:ascii="Times New Roman" w:hAnsi="Times New Roman" w:cs="Times New Roman"/>
          <w:sz w:val="24"/>
          <w:szCs w:val="24"/>
        </w:rPr>
        <w:t>Employees generally have a positive perception of their company's external CSR activities, and demographic factors do not play a significant role in shaping these perceptions. This suggests that the organization's external CSR initiatives are perceived consistently across different employee demographic groups.</w:t>
      </w:r>
    </w:p>
    <w:p w:rsidR="00E5486E" w:rsidRDefault="00E5486E" w:rsidP="005C77BE">
      <w:pPr>
        <w:spacing w:after="0"/>
        <w:jc w:val="both"/>
        <w:rPr>
          <w:rFonts w:ascii="Times New Roman" w:hAnsi="Times New Roman" w:cs="Times New Roman"/>
          <w:sz w:val="24"/>
          <w:szCs w:val="24"/>
        </w:rPr>
      </w:pPr>
    </w:p>
    <w:sdt>
      <w:sdtPr>
        <w:id w:val="1910959816"/>
        <w:docPartObj>
          <w:docPartGallery w:val="Bibliographies"/>
          <w:docPartUnique/>
        </w:docPartObj>
      </w:sdtPr>
      <w:sdtEndPr>
        <w:rPr>
          <w:rFonts w:asciiTheme="minorHAnsi" w:eastAsiaTheme="minorHAnsi" w:hAnsiTheme="minorHAnsi" w:cstheme="minorBidi"/>
          <w:b w:val="0"/>
          <w:bCs w:val="0"/>
          <w:color w:val="auto"/>
          <w:sz w:val="22"/>
          <w:szCs w:val="22"/>
        </w:rPr>
      </w:sdtEndPr>
      <w:sdtContent>
        <w:p w:rsidR="00E5486E" w:rsidRDefault="00E5486E">
          <w:pPr>
            <w:pStyle w:val="Heading1"/>
          </w:pPr>
          <w:r>
            <w:t>References</w:t>
          </w:r>
        </w:p>
        <w:sdt>
          <w:sdtPr>
            <w:id w:val="-573587230"/>
            <w:bibliography/>
          </w:sdtPr>
          <w:sdtContent>
            <w:p w:rsidR="00E5486E" w:rsidRPr="0008141C" w:rsidRDefault="00E5486E" w:rsidP="0008141C">
              <w:pPr>
                <w:pStyle w:val="Bibliography"/>
                <w:ind w:left="720" w:hanging="720"/>
                <w:jc w:val="both"/>
                <w:rPr>
                  <w:rFonts w:ascii="Times New Roman" w:hAnsi="Times New Roman" w:cs="Times New Roman"/>
                  <w:noProof/>
                  <w:sz w:val="24"/>
                  <w:szCs w:val="24"/>
                </w:rPr>
              </w:pPr>
              <w:r w:rsidRPr="0008141C">
                <w:rPr>
                  <w:rFonts w:ascii="Times New Roman" w:hAnsi="Times New Roman" w:cs="Times New Roman"/>
                  <w:sz w:val="24"/>
                  <w:szCs w:val="24"/>
                </w:rPr>
                <w:fldChar w:fldCharType="begin"/>
              </w:r>
              <w:r w:rsidRPr="0008141C">
                <w:rPr>
                  <w:rFonts w:ascii="Times New Roman" w:hAnsi="Times New Roman" w:cs="Times New Roman"/>
                  <w:sz w:val="24"/>
                  <w:szCs w:val="24"/>
                </w:rPr>
                <w:instrText xml:space="preserve"> BIBLIOGRAPHY </w:instrText>
              </w:r>
              <w:r w:rsidRPr="0008141C">
                <w:rPr>
                  <w:rFonts w:ascii="Times New Roman" w:hAnsi="Times New Roman" w:cs="Times New Roman"/>
                  <w:sz w:val="24"/>
                  <w:szCs w:val="24"/>
                </w:rPr>
                <w:fldChar w:fldCharType="separate"/>
              </w:r>
              <w:r w:rsidRPr="0008141C">
                <w:rPr>
                  <w:rFonts w:ascii="Times New Roman" w:hAnsi="Times New Roman" w:cs="Times New Roman"/>
                  <w:noProof/>
                  <w:sz w:val="24"/>
                  <w:szCs w:val="24"/>
                </w:rPr>
                <w:t xml:space="preserve">Adhikari, D. B., Ghimire, M., Neupane, D., &amp; Regmi, R. B. (2018). An exploratory research on academic performance of school students with reference to religion. </w:t>
              </w:r>
              <w:r w:rsidRPr="0008141C">
                <w:rPr>
                  <w:rFonts w:ascii="Times New Roman" w:hAnsi="Times New Roman" w:cs="Times New Roman"/>
                  <w:i/>
                  <w:iCs/>
                  <w:noProof/>
                  <w:sz w:val="24"/>
                  <w:szCs w:val="24"/>
                </w:rPr>
                <w:t>International Journal of Applied Research, 4</w:t>
              </w:r>
              <w:r w:rsidRPr="0008141C">
                <w:rPr>
                  <w:rFonts w:ascii="Times New Roman" w:hAnsi="Times New Roman" w:cs="Times New Roman"/>
                  <w:noProof/>
                  <w:sz w:val="24"/>
                  <w:szCs w:val="24"/>
                </w:rPr>
                <w:t>(5), 76-81.</w:t>
              </w:r>
            </w:p>
            <w:p w:rsidR="00E5486E" w:rsidRPr="0008141C" w:rsidRDefault="00E5486E" w:rsidP="0008141C">
              <w:pPr>
                <w:pStyle w:val="Bibliography"/>
                <w:ind w:left="720" w:hanging="720"/>
                <w:jc w:val="both"/>
                <w:rPr>
                  <w:rFonts w:ascii="Times New Roman" w:hAnsi="Times New Roman" w:cs="Times New Roman"/>
                  <w:noProof/>
                  <w:sz w:val="24"/>
                  <w:szCs w:val="24"/>
                </w:rPr>
              </w:pPr>
              <w:r w:rsidRPr="0008141C">
                <w:rPr>
                  <w:rFonts w:ascii="Times New Roman" w:hAnsi="Times New Roman" w:cs="Times New Roman"/>
                  <w:noProof/>
                  <w:sz w:val="24"/>
                  <w:szCs w:val="24"/>
                </w:rPr>
                <w:t xml:space="preserve">Asemah, E. S., Okpanachi, R. A., &amp; Edegoh, L. O. (2013). Business Advantages of Corporate Social Responsibility Practice:A Critical Review. </w:t>
              </w:r>
              <w:r w:rsidRPr="0008141C">
                <w:rPr>
                  <w:rFonts w:ascii="Times New Roman" w:hAnsi="Times New Roman" w:cs="Times New Roman"/>
                  <w:i/>
                  <w:iCs/>
                  <w:noProof/>
                  <w:sz w:val="24"/>
                  <w:szCs w:val="24"/>
                </w:rPr>
                <w:t>New Media and Mass Communication, 18</w:t>
              </w:r>
              <w:r w:rsidRPr="0008141C">
                <w:rPr>
                  <w:rFonts w:ascii="Times New Roman" w:hAnsi="Times New Roman" w:cs="Times New Roman"/>
                  <w:noProof/>
                  <w:sz w:val="24"/>
                  <w:szCs w:val="24"/>
                </w:rPr>
                <w:t>, 45-55.</w:t>
              </w:r>
            </w:p>
            <w:p w:rsidR="00E5486E" w:rsidRPr="0008141C" w:rsidRDefault="00E5486E" w:rsidP="0008141C">
              <w:pPr>
                <w:pStyle w:val="Bibliography"/>
                <w:ind w:left="720" w:hanging="720"/>
                <w:jc w:val="both"/>
                <w:rPr>
                  <w:rFonts w:ascii="Times New Roman" w:hAnsi="Times New Roman" w:cs="Times New Roman"/>
                  <w:noProof/>
                  <w:sz w:val="24"/>
                  <w:szCs w:val="24"/>
                </w:rPr>
              </w:pPr>
              <w:r w:rsidRPr="0008141C">
                <w:rPr>
                  <w:rFonts w:ascii="Times New Roman" w:hAnsi="Times New Roman" w:cs="Times New Roman"/>
                  <w:noProof/>
                  <w:sz w:val="24"/>
                  <w:szCs w:val="24"/>
                </w:rPr>
                <w:t xml:space="preserve">Bista, S. (2022). Relationship between Employees’ Perceptions of External CSR and Organizational Identity. </w:t>
              </w:r>
              <w:r w:rsidRPr="0008141C">
                <w:rPr>
                  <w:rFonts w:ascii="Times New Roman" w:hAnsi="Times New Roman" w:cs="Times New Roman"/>
                  <w:i/>
                  <w:iCs/>
                  <w:noProof/>
                  <w:sz w:val="24"/>
                  <w:szCs w:val="24"/>
                </w:rPr>
                <w:t>Nepal Journal of Multidisciplinary Research (NJMR), 5</w:t>
              </w:r>
              <w:r w:rsidRPr="0008141C">
                <w:rPr>
                  <w:rFonts w:ascii="Times New Roman" w:hAnsi="Times New Roman" w:cs="Times New Roman"/>
                  <w:noProof/>
                  <w:sz w:val="24"/>
                  <w:szCs w:val="24"/>
                </w:rPr>
                <w:t>(3), 108-118. doi:https://doi.org/10.3126/njmr.v5i3.48826</w:t>
              </w:r>
            </w:p>
            <w:p w:rsidR="00E5486E" w:rsidRPr="0008141C" w:rsidRDefault="00E5486E" w:rsidP="0008141C">
              <w:pPr>
                <w:pStyle w:val="Bibliography"/>
                <w:ind w:left="720" w:hanging="720"/>
                <w:jc w:val="both"/>
                <w:rPr>
                  <w:rFonts w:ascii="Times New Roman" w:hAnsi="Times New Roman" w:cs="Times New Roman"/>
                  <w:noProof/>
                  <w:sz w:val="24"/>
                  <w:szCs w:val="24"/>
                </w:rPr>
              </w:pPr>
              <w:r w:rsidRPr="0008141C">
                <w:rPr>
                  <w:rFonts w:ascii="Times New Roman" w:hAnsi="Times New Roman" w:cs="Times New Roman"/>
                  <w:noProof/>
                  <w:sz w:val="24"/>
                  <w:szCs w:val="24"/>
                </w:rPr>
                <w:t xml:space="preserve">Lamichhane, B., &amp; Neupane, D. (2023). Perceived Organizational Support in Nepalese Banks. </w:t>
              </w:r>
              <w:r w:rsidRPr="0008141C">
                <w:rPr>
                  <w:rFonts w:ascii="Times New Roman" w:hAnsi="Times New Roman" w:cs="Times New Roman"/>
                  <w:i/>
                  <w:iCs/>
                  <w:noProof/>
                  <w:sz w:val="24"/>
                  <w:szCs w:val="24"/>
                </w:rPr>
                <w:t>International Journal of Atharva (IJA), 1</w:t>
              </w:r>
              <w:r w:rsidRPr="0008141C">
                <w:rPr>
                  <w:rFonts w:ascii="Times New Roman" w:hAnsi="Times New Roman" w:cs="Times New Roman"/>
                  <w:noProof/>
                  <w:sz w:val="24"/>
                  <w:szCs w:val="24"/>
                </w:rPr>
                <w:t>(1), 1-13. doi:https://doi.org/10.3126/ija.v1i1.58835</w:t>
              </w:r>
            </w:p>
            <w:p w:rsidR="00E5486E" w:rsidRPr="0008141C" w:rsidRDefault="00E5486E" w:rsidP="0008141C">
              <w:pPr>
                <w:pStyle w:val="Bibliography"/>
                <w:ind w:left="720" w:hanging="720"/>
                <w:jc w:val="both"/>
                <w:rPr>
                  <w:rFonts w:ascii="Times New Roman" w:hAnsi="Times New Roman" w:cs="Times New Roman"/>
                  <w:noProof/>
                  <w:sz w:val="24"/>
                  <w:szCs w:val="24"/>
                </w:rPr>
              </w:pPr>
              <w:r w:rsidRPr="0008141C">
                <w:rPr>
                  <w:rFonts w:ascii="Times New Roman" w:hAnsi="Times New Roman" w:cs="Times New Roman"/>
                  <w:noProof/>
                  <w:sz w:val="24"/>
                  <w:szCs w:val="24"/>
                </w:rPr>
                <w:t xml:space="preserve">Madanaguli, A. T., Dhir, A., Kaur, P., Mishra, S., &amp; Srivastavac, S. (2023). A systematic literature review on corporate social responsibility (CSR) and hotels: past achievements and future promises in the hospitality sector. </w:t>
              </w:r>
              <w:r w:rsidRPr="0008141C">
                <w:rPr>
                  <w:rFonts w:ascii="Times New Roman" w:hAnsi="Times New Roman" w:cs="Times New Roman"/>
                  <w:i/>
                  <w:iCs/>
                  <w:noProof/>
                  <w:sz w:val="24"/>
                  <w:szCs w:val="24"/>
                </w:rPr>
                <w:t>Scandinavian Journal of Hospitality and Tourism</w:t>
              </w:r>
              <w:r w:rsidRPr="0008141C">
                <w:rPr>
                  <w:rFonts w:ascii="Times New Roman" w:hAnsi="Times New Roman" w:cs="Times New Roman"/>
                  <w:noProof/>
                  <w:sz w:val="24"/>
                  <w:szCs w:val="24"/>
                </w:rPr>
                <w:t>.</w:t>
              </w:r>
            </w:p>
            <w:p w:rsidR="00E5486E" w:rsidRPr="0008141C" w:rsidRDefault="00E5486E" w:rsidP="0008141C">
              <w:pPr>
                <w:pStyle w:val="Bibliography"/>
                <w:ind w:left="720" w:hanging="720"/>
                <w:jc w:val="both"/>
                <w:rPr>
                  <w:rFonts w:ascii="Times New Roman" w:hAnsi="Times New Roman" w:cs="Times New Roman"/>
                  <w:noProof/>
                  <w:sz w:val="24"/>
                  <w:szCs w:val="24"/>
                </w:rPr>
              </w:pPr>
              <w:r w:rsidRPr="0008141C">
                <w:rPr>
                  <w:rFonts w:ascii="Times New Roman" w:hAnsi="Times New Roman" w:cs="Times New Roman"/>
                  <w:noProof/>
                  <w:sz w:val="24"/>
                  <w:szCs w:val="24"/>
                </w:rPr>
                <w:t xml:space="preserve">Mahat, D., &amp; Aithal, P. S. (2022). Women’s Articulates towards Career Advancement. </w:t>
              </w:r>
              <w:r w:rsidRPr="0008141C">
                <w:rPr>
                  <w:rFonts w:ascii="Times New Roman" w:hAnsi="Times New Roman" w:cs="Times New Roman"/>
                  <w:i/>
                  <w:iCs/>
                  <w:noProof/>
                  <w:sz w:val="24"/>
                  <w:szCs w:val="24"/>
                </w:rPr>
                <w:t>International Journal of Management, Technology, and Social Sciences, 7</w:t>
              </w:r>
              <w:r w:rsidRPr="0008141C">
                <w:rPr>
                  <w:rFonts w:ascii="Times New Roman" w:hAnsi="Times New Roman" w:cs="Times New Roman"/>
                  <w:noProof/>
                  <w:sz w:val="24"/>
                  <w:szCs w:val="24"/>
                </w:rPr>
                <w:t>(1), 417-424.</w:t>
              </w:r>
            </w:p>
            <w:p w:rsidR="00E5486E" w:rsidRPr="0008141C" w:rsidRDefault="00E5486E" w:rsidP="0008141C">
              <w:pPr>
                <w:pStyle w:val="Bibliography"/>
                <w:ind w:left="720" w:hanging="720"/>
                <w:jc w:val="both"/>
                <w:rPr>
                  <w:rFonts w:ascii="Times New Roman" w:hAnsi="Times New Roman" w:cs="Times New Roman"/>
                  <w:noProof/>
                  <w:sz w:val="24"/>
                  <w:szCs w:val="24"/>
                </w:rPr>
              </w:pPr>
              <w:r w:rsidRPr="0008141C">
                <w:rPr>
                  <w:rFonts w:ascii="Times New Roman" w:hAnsi="Times New Roman" w:cs="Times New Roman"/>
                  <w:noProof/>
                  <w:sz w:val="24"/>
                  <w:szCs w:val="24"/>
                </w:rPr>
                <w:t xml:space="preserve">Mahat, D., &amp; Mathema, S. (2018). Gender Perspective on Compensation of Health Institution inRamechhap District of Nepal. </w:t>
              </w:r>
              <w:r w:rsidRPr="0008141C">
                <w:rPr>
                  <w:rFonts w:ascii="Times New Roman" w:hAnsi="Times New Roman" w:cs="Times New Roman"/>
                  <w:i/>
                  <w:iCs/>
                  <w:noProof/>
                  <w:sz w:val="24"/>
                  <w:szCs w:val="24"/>
                </w:rPr>
                <w:t>Nepal Journal of Multidisciplinary Research, 1</w:t>
              </w:r>
              <w:r w:rsidRPr="0008141C">
                <w:rPr>
                  <w:rFonts w:ascii="Times New Roman" w:hAnsi="Times New Roman" w:cs="Times New Roman"/>
                  <w:noProof/>
                  <w:sz w:val="24"/>
                  <w:szCs w:val="24"/>
                </w:rPr>
                <w:t>(1), 30-40.</w:t>
              </w:r>
            </w:p>
            <w:p w:rsidR="00E5486E" w:rsidRPr="0008141C" w:rsidRDefault="00E5486E" w:rsidP="0008141C">
              <w:pPr>
                <w:pStyle w:val="Bibliography"/>
                <w:ind w:left="720" w:hanging="720"/>
                <w:jc w:val="both"/>
                <w:rPr>
                  <w:rFonts w:ascii="Times New Roman" w:hAnsi="Times New Roman" w:cs="Times New Roman"/>
                  <w:noProof/>
                  <w:sz w:val="24"/>
                  <w:szCs w:val="24"/>
                </w:rPr>
              </w:pPr>
              <w:r w:rsidRPr="0008141C">
                <w:rPr>
                  <w:rFonts w:ascii="Times New Roman" w:hAnsi="Times New Roman" w:cs="Times New Roman"/>
                  <w:noProof/>
                  <w:sz w:val="24"/>
                  <w:szCs w:val="24"/>
                </w:rPr>
                <w:t xml:space="preserve">Miah, T., Saha, K. B., &amp; Karim, R. (2019). The Role of Private Commercial Bank in Corporate Social Responsibility with Reference to Islami Bank Bangladesh Limited. </w:t>
              </w:r>
              <w:r w:rsidRPr="0008141C">
                <w:rPr>
                  <w:rFonts w:ascii="Times New Roman" w:hAnsi="Times New Roman" w:cs="Times New Roman"/>
                  <w:i/>
                  <w:iCs/>
                  <w:noProof/>
                  <w:sz w:val="24"/>
                  <w:szCs w:val="24"/>
                </w:rPr>
                <w:t>Open Access Library Journal</w:t>
              </w:r>
              <w:r w:rsidRPr="0008141C">
                <w:rPr>
                  <w:rFonts w:ascii="Times New Roman" w:hAnsi="Times New Roman" w:cs="Times New Roman"/>
                  <w:noProof/>
                  <w:sz w:val="24"/>
                  <w:szCs w:val="24"/>
                </w:rPr>
                <w:t>.</w:t>
              </w:r>
            </w:p>
            <w:p w:rsidR="00E5486E" w:rsidRPr="0008141C" w:rsidRDefault="00E5486E" w:rsidP="0008141C">
              <w:pPr>
                <w:pStyle w:val="Bibliography"/>
                <w:ind w:left="720" w:hanging="720"/>
                <w:jc w:val="both"/>
                <w:rPr>
                  <w:rFonts w:ascii="Times New Roman" w:hAnsi="Times New Roman" w:cs="Times New Roman"/>
                  <w:noProof/>
                  <w:sz w:val="24"/>
                  <w:szCs w:val="24"/>
                </w:rPr>
              </w:pPr>
              <w:r w:rsidRPr="0008141C">
                <w:rPr>
                  <w:rFonts w:ascii="Times New Roman" w:hAnsi="Times New Roman" w:cs="Times New Roman"/>
                  <w:noProof/>
                  <w:sz w:val="24"/>
                  <w:szCs w:val="24"/>
                </w:rPr>
                <w:t xml:space="preserve">Mishra, S., Mahat, D., &amp; Khanal, L. (2021). Employees Respect and Job satisfaction in Nepalese Private College. </w:t>
              </w:r>
              <w:r w:rsidRPr="0008141C">
                <w:rPr>
                  <w:rFonts w:ascii="Times New Roman" w:hAnsi="Times New Roman" w:cs="Times New Roman"/>
                  <w:i/>
                  <w:iCs/>
                  <w:noProof/>
                  <w:sz w:val="24"/>
                  <w:szCs w:val="24"/>
                </w:rPr>
                <w:t>Nepal Journal of Multidisciplinary Research, 4</w:t>
              </w:r>
              <w:r w:rsidRPr="0008141C">
                <w:rPr>
                  <w:rFonts w:ascii="Times New Roman" w:hAnsi="Times New Roman" w:cs="Times New Roman"/>
                  <w:noProof/>
                  <w:sz w:val="24"/>
                  <w:szCs w:val="24"/>
                </w:rPr>
                <w:t>(4), 45-52.</w:t>
              </w:r>
            </w:p>
            <w:p w:rsidR="00E5486E" w:rsidRPr="0008141C" w:rsidRDefault="00E5486E" w:rsidP="0008141C">
              <w:pPr>
                <w:pStyle w:val="Bibliography"/>
                <w:ind w:left="720" w:hanging="720"/>
                <w:jc w:val="both"/>
                <w:rPr>
                  <w:rFonts w:ascii="Times New Roman" w:hAnsi="Times New Roman" w:cs="Times New Roman"/>
                  <w:noProof/>
                  <w:sz w:val="24"/>
                  <w:szCs w:val="24"/>
                </w:rPr>
              </w:pPr>
              <w:r w:rsidRPr="0008141C">
                <w:rPr>
                  <w:rFonts w:ascii="Times New Roman" w:hAnsi="Times New Roman" w:cs="Times New Roman"/>
                  <w:noProof/>
                  <w:sz w:val="24"/>
                  <w:szCs w:val="24"/>
                </w:rPr>
                <w:t xml:space="preserve">Mu, H.-L., Xu, J., &amp; Chen, S. (2023). The impact of corporate social responsibility types on happiness management: a stakeholder theory perspective. </w:t>
              </w:r>
              <w:r w:rsidRPr="0008141C">
                <w:rPr>
                  <w:rFonts w:ascii="Times New Roman" w:hAnsi="Times New Roman" w:cs="Times New Roman"/>
                  <w:i/>
                  <w:iCs/>
                  <w:noProof/>
                  <w:sz w:val="24"/>
                  <w:szCs w:val="24"/>
                </w:rPr>
                <w:t>Management Decision</w:t>
              </w:r>
              <w:r w:rsidRPr="0008141C">
                <w:rPr>
                  <w:rFonts w:ascii="Times New Roman" w:hAnsi="Times New Roman" w:cs="Times New Roman"/>
                  <w:noProof/>
                  <w:sz w:val="24"/>
                  <w:szCs w:val="24"/>
                </w:rPr>
                <w:t>.</w:t>
              </w:r>
            </w:p>
            <w:p w:rsidR="00E5486E" w:rsidRPr="0008141C" w:rsidRDefault="00E5486E" w:rsidP="0008141C">
              <w:pPr>
                <w:pStyle w:val="Bibliography"/>
                <w:ind w:left="720" w:hanging="720"/>
                <w:jc w:val="both"/>
                <w:rPr>
                  <w:rFonts w:ascii="Times New Roman" w:hAnsi="Times New Roman" w:cs="Times New Roman"/>
                  <w:noProof/>
                  <w:sz w:val="24"/>
                  <w:szCs w:val="24"/>
                </w:rPr>
              </w:pPr>
              <w:r w:rsidRPr="0008141C">
                <w:rPr>
                  <w:rFonts w:ascii="Times New Roman" w:hAnsi="Times New Roman" w:cs="Times New Roman"/>
                  <w:noProof/>
                  <w:sz w:val="24"/>
                  <w:szCs w:val="24"/>
                </w:rPr>
                <w:t xml:space="preserve">Mubusha, M., Rasool, h., Haider, M. I., &amp; Cerchione, R. (2021). The impact of corporate social responsibility activities on stakeholders' value co-creation behaviour. </w:t>
              </w:r>
              <w:r w:rsidRPr="0008141C">
                <w:rPr>
                  <w:rFonts w:ascii="Times New Roman" w:hAnsi="Times New Roman" w:cs="Times New Roman"/>
                  <w:i/>
                  <w:iCs/>
                  <w:noProof/>
                  <w:sz w:val="24"/>
                  <w:szCs w:val="24"/>
                </w:rPr>
                <w:t>Wiley, 28</w:t>
              </w:r>
              <w:r w:rsidRPr="0008141C">
                <w:rPr>
                  <w:rFonts w:ascii="Times New Roman" w:hAnsi="Times New Roman" w:cs="Times New Roman"/>
                  <w:noProof/>
                  <w:sz w:val="24"/>
                  <w:szCs w:val="24"/>
                </w:rPr>
                <w:t>, 1906–1920.</w:t>
              </w:r>
            </w:p>
            <w:p w:rsidR="00E5486E" w:rsidRPr="0008141C" w:rsidRDefault="00E5486E" w:rsidP="0008141C">
              <w:pPr>
                <w:pStyle w:val="Bibliography"/>
                <w:ind w:left="720" w:hanging="720"/>
                <w:jc w:val="both"/>
                <w:rPr>
                  <w:rFonts w:ascii="Times New Roman" w:hAnsi="Times New Roman" w:cs="Times New Roman"/>
                  <w:noProof/>
                  <w:sz w:val="24"/>
                  <w:szCs w:val="24"/>
                </w:rPr>
              </w:pPr>
              <w:r w:rsidRPr="0008141C">
                <w:rPr>
                  <w:rFonts w:ascii="Times New Roman" w:hAnsi="Times New Roman" w:cs="Times New Roman"/>
                  <w:noProof/>
                  <w:sz w:val="24"/>
                  <w:szCs w:val="24"/>
                </w:rPr>
                <w:t xml:space="preserve">Neupane, D. (2014). Age and Peer Victimization among School Adolescents in Kathmandu, Nepal. </w:t>
              </w:r>
              <w:r w:rsidRPr="0008141C">
                <w:rPr>
                  <w:rFonts w:ascii="Times New Roman" w:hAnsi="Times New Roman" w:cs="Times New Roman"/>
                  <w:i/>
                  <w:iCs/>
                  <w:noProof/>
                  <w:sz w:val="24"/>
                  <w:szCs w:val="24"/>
                </w:rPr>
                <w:t>Journal of Advanced Academic Research (JAAR), 1</w:t>
              </w:r>
              <w:r w:rsidRPr="0008141C">
                <w:rPr>
                  <w:rFonts w:ascii="Times New Roman" w:hAnsi="Times New Roman" w:cs="Times New Roman"/>
                  <w:noProof/>
                  <w:sz w:val="24"/>
                  <w:szCs w:val="24"/>
                </w:rPr>
                <w:t>(1), 18-23.</w:t>
              </w:r>
            </w:p>
            <w:p w:rsidR="00E5486E" w:rsidRPr="0008141C" w:rsidRDefault="00E5486E" w:rsidP="0008141C">
              <w:pPr>
                <w:pStyle w:val="Bibliography"/>
                <w:ind w:left="720" w:hanging="720"/>
                <w:jc w:val="both"/>
                <w:rPr>
                  <w:rFonts w:ascii="Times New Roman" w:hAnsi="Times New Roman" w:cs="Times New Roman"/>
                  <w:noProof/>
                  <w:sz w:val="24"/>
                  <w:szCs w:val="24"/>
                </w:rPr>
              </w:pPr>
              <w:r w:rsidRPr="0008141C">
                <w:rPr>
                  <w:rFonts w:ascii="Times New Roman" w:hAnsi="Times New Roman" w:cs="Times New Roman"/>
                  <w:noProof/>
                  <w:sz w:val="24"/>
                  <w:szCs w:val="24"/>
                </w:rPr>
                <w:t xml:space="preserve">Neupane, D. (2019). Food choice motives of adults from Kathmandu city with reference to ethnicity. </w:t>
              </w:r>
              <w:r w:rsidRPr="0008141C">
                <w:rPr>
                  <w:rFonts w:ascii="Times New Roman" w:hAnsi="Times New Roman" w:cs="Times New Roman"/>
                  <w:i/>
                  <w:iCs/>
                  <w:noProof/>
                  <w:sz w:val="24"/>
                  <w:szCs w:val="24"/>
                </w:rPr>
                <w:t>International Journal of Applied Research, 5</w:t>
              </w:r>
              <w:r w:rsidRPr="0008141C">
                <w:rPr>
                  <w:rFonts w:ascii="Times New Roman" w:hAnsi="Times New Roman" w:cs="Times New Roman"/>
                  <w:noProof/>
                  <w:sz w:val="24"/>
                  <w:szCs w:val="24"/>
                </w:rPr>
                <w:t>(3), 182-185.</w:t>
              </w:r>
            </w:p>
            <w:p w:rsidR="00E5486E" w:rsidRPr="0008141C" w:rsidRDefault="00E5486E" w:rsidP="0008141C">
              <w:pPr>
                <w:pStyle w:val="Bibliography"/>
                <w:ind w:left="720" w:hanging="720"/>
                <w:jc w:val="both"/>
                <w:rPr>
                  <w:rFonts w:ascii="Times New Roman" w:hAnsi="Times New Roman" w:cs="Times New Roman"/>
                  <w:noProof/>
                  <w:sz w:val="24"/>
                  <w:szCs w:val="24"/>
                </w:rPr>
              </w:pPr>
              <w:r w:rsidRPr="0008141C">
                <w:rPr>
                  <w:rFonts w:ascii="Times New Roman" w:hAnsi="Times New Roman" w:cs="Times New Roman"/>
                  <w:noProof/>
                  <w:sz w:val="24"/>
                  <w:szCs w:val="24"/>
                </w:rPr>
                <w:t xml:space="preserve">Neupane, D., &amp; Subedi, C. K. (2018). Gender differences in learning style preferences of high school students. </w:t>
              </w:r>
              <w:r w:rsidRPr="0008141C">
                <w:rPr>
                  <w:rFonts w:ascii="Times New Roman" w:hAnsi="Times New Roman" w:cs="Times New Roman"/>
                  <w:i/>
                  <w:iCs/>
                  <w:noProof/>
                  <w:sz w:val="24"/>
                  <w:szCs w:val="24"/>
                </w:rPr>
                <w:t>International Journal of Applied Research, 4</w:t>
              </w:r>
              <w:r w:rsidRPr="0008141C">
                <w:rPr>
                  <w:rFonts w:ascii="Times New Roman" w:hAnsi="Times New Roman" w:cs="Times New Roman"/>
                  <w:noProof/>
                  <w:sz w:val="24"/>
                  <w:szCs w:val="24"/>
                </w:rPr>
                <w:t>(1), 215-221.</w:t>
              </w:r>
            </w:p>
            <w:p w:rsidR="00E5486E" w:rsidRPr="0008141C" w:rsidRDefault="00E5486E" w:rsidP="0008141C">
              <w:pPr>
                <w:pStyle w:val="Bibliography"/>
                <w:ind w:left="720" w:hanging="720"/>
                <w:jc w:val="both"/>
                <w:rPr>
                  <w:rFonts w:ascii="Times New Roman" w:hAnsi="Times New Roman" w:cs="Times New Roman"/>
                  <w:noProof/>
                  <w:sz w:val="24"/>
                  <w:szCs w:val="24"/>
                </w:rPr>
              </w:pPr>
              <w:r w:rsidRPr="0008141C">
                <w:rPr>
                  <w:rFonts w:ascii="Times New Roman" w:hAnsi="Times New Roman" w:cs="Times New Roman"/>
                  <w:noProof/>
                  <w:sz w:val="24"/>
                  <w:szCs w:val="24"/>
                </w:rPr>
                <w:t xml:space="preserve">Neupane, D., Panta, S., &amp; Bhattarai, P. (2023). Preferred Learning Techniques among Bachelor’s Level Students. </w:t>
              </w:r>
              <w:r w:rsidRPr="0008141C">
                <w:rPr>
                  <w:rFonts w:ascii="Times New Roman" w:hAnsi="Times New Roman" w:cs="Times New Roman"/>
                  <w:i/>
                  <w:iCs/>
                  <w:noProof/>
                  <w:sz w:val="24"/>
                  <w:szCs w:val="24"/>
                </w:rPr>
                <w:t>Nepal Journal of Multidisciplinary Research (NJMR), 6</w:t>
              </w:r>
              <w:r w:rsidRPr="0008141C">
                <w:rPr>
                  <w:rFonts w:ascii="Times New Roman" w:hAnsi="Times New Roman" w:cs="Times New Roman"/>
                  <w:noProof/>
                  <w:sz w:val="24"/>
                  <w:szCs w:val="24"/>
                </w:rPr>
                <w:t>(2), 145-154. doi:https://doi.org/10.3126/njmr.v6i2.57660</w:t>
              </w:r>
            </w:p>
            <w:p w:rsidR="00E5486E" w:rsidRPr="0008141C" w:rsidRDefault="00E5486E" w:rsidP="0008141C">
              <w:pPr>
                <w:pStyle w:val="Bibliography"/>
                <w:ind w:left="720" w:hanging="720"/>
                <w:jc w:val="both"/>
                <w:rPr>
                  <w:rFonts w:ascii="Times New Roman" w:hAnsi="Times New Roman" w:cs="Times New Roman"/>
                  <w:noProof/>
                  <w:sz w:val="24"/>
                  <w:szCs w:val="24"/>
                </w:rPr>
              </w:pPr>
              <w:r w:rsidRPr="0008141C">
                <w:rPr>
                  <w:rFonts w:ascii="Times New Roman" w:hAnsi="Times New Roman" w:cs="Times New Roman"/>
                  <w:noProof/>
                  <w:sz w:val="24"/>
                  <w:szCs w:val="24"/>
                </w:rPr>
                <w:t xml:space="preserve">Parajuli, S. K., Mahat, D., &amp; Lingden, B. (2022). Organization Learning, Dissemination of Knowledge and Organizational Performance in Nepalese Banking Sectors. </w:t>
              </w:r>
              <w:r w:rsidRPr="0008141C">
                <w:rPr>
                  <w:rFonts w:ascii="Times New Roman" w:hAnsi="Times New Roman" w:cs="Times New Roman"/>
                  <w:i/>
                  <w:iCs/>
                  <w:noProof/>
                  <w:sz w:val="24"/>
                  <w:szCs w:val="24"/>
                </w:rPr>
                <w:t>Nepal Journal of Multidisciplinary Research, 5</w:t>
              </w:r>
              <w:r w:rsidRPr="0008141C">
                <w:rPr>
                  <w:rFonts w:ascii="Times New Roman" w:hAnsi="Times New Roman" w:cs="Times New Roman"/>
                  <w:noProof/>
                  <w:sz w:val="24"/>
                  <w:szCs w:val="24"/>
                </w:rPr>
                <w:t>(5), 75-85.</w:t>
              </w:r>
            </w:p>
            <w:p w:rsidR="00E5486E" w:rsidRPr="0008141C" w:rsidRDefault="00E5486E" w:rsidP="0008141C">
              <w:pPr>
                <w:pStyle w:val="Bibliography"/>
                <w:ind w:left="720" w:hanging="720"/>
                <w:jc w:val="both"/>
                <w:rPr>
                  <w:rFonts w:ascii="Times New Roman" w:hAnsi="Times New Roman" w:cs="Times New Roman"/>
                  <w:noProof/>
                  <w:sz w:val="24"/>
                  <w:szCs w:val="24"/>
                </w:rPr>
              </w:pPr>
              <w:r w:rsidRPr="0008141C">
                <w:rPr>
                  <w:rFonts w:ascii="Times New Roman" w:hAnsi="Times New Roman" w:cs="Times New Roman"/>
                  <w:noProof/>
                  <w:sz w:val="24"/>
                  <w:szCs w:val="24"/>
                </w:rPr>
                <w:t xml:space="preserve">Paudel, S., Thapa, B. K., Gurung, S., &amp; Lama, T. J. (2023). Implication of Organizational Citizenship Behaviour in Nepalese Commercial Banks. </w:t>
              </w:r>
              <w:r w:rsidRPr="0008141C">
                <w:rPr>
                  <w:rFonts w:ascii="Times New Roman" w:hAnsi="Times New Roman" w:cs="Times New Roman"/>
                  <w:i/>
                  <w:iCs/>
                  <w:noProof/>
                  <w:sz w:val="24"/>
                  <w:szCs w:val="24"/>
                </w:rPr>
                <w:t>International Journal of Atharva, 1</w:t>
              </w:r>
              <w:r w:rsidRPr="0008141C">
                <w:rPr>
                  <w:rFonts w:ascii="Times New Roman" w:hAnsi="Times New Roman" w:cs="Times New Roman"/>
                  <w:noProof/>
                  <w:sz w:val="24"/>
                  <w:szCs w:val="24"/>
                </w:rPr>
                <w:t>(1), 48-61. doi:https://doi.org/10.3126/ija.v1i1.58842</w:t>
              </w:r>
            </w:p>
            <w:p w:rsidR="00E5486E" w:rsidRPr="0008141C" w:rsidRDefault="00E5486E" w:rsidP="0008141C">
              <w:pPr>
                <w:pStyle w:val="Bibliography"/>
                <w:ind w:left="720" w:hanging="720"/>
                <w:jc w:val="both"/>
                <w:rPr>
                  <w:rFonts w:ascii="Times New Roman" w:hAnsi="Times New Roman" w:cs="Times New Roman"/>
                  <w:noProof/>
                  <w:sz w:val="24"/>
                  <w:szCs w:val="24"/>
                </w:rPr>
              </w:pPr>
              <w:r w:rsidRPr="0008141C">
                <w:rPr>
                  <w:rFonts w:ascii="Times New Roman" w:hAnsi="Times New Roman" w:cs="Times New Roman"/>
                  <w:noProof/>
                  <w:sz w:val="24"/>
                  <w:szCs w:val="24"/>
                </w:rPr>
                <w:t xml:space="preserve">Shrestha, R., &amp; Timalsena, C. (2023). Perceived External CSR from Employees’ Perspective in Nepalese Banking Industry. </w:t>
              </w:r>
              <w:r w:rsidRPr="0008141C">
                <w:rPr>
                  <w:rFonts w:ascii="Times New Roman" w:hAnsi="Times New Roman" w:cs="Times New Roman"/>
                  <w:i/>
                  <w:iCs/>
                  <w:noProof/>
                  <w:sz w:val="24"/>
                  <w:szCs w:val="24"/>
                </w:rPr>
                <w:t>Nepal Journal of Multidisciplinary Research (NJMR), 6</w:t>
              </w:r>
              <w:r w:rsidRPr="0008141C">
                <w:rPr>
                  <w:rFonts w:ascii="Times New Roman" w:hAnsi="Times New Roman" w:cs="Times New Roman"/>
                  <w:noProof/>
                  <w:sz w:val="24"/>
                  <w:szCs w:val="24"/>
                </w:rPr>
                <w:t>(3), 145-155. doi:https://doi.org/10.3126/njmr.v6i3.59718</w:t>
              </w:r>
            </w:p>
            <w:p w:rsidR="00E5486E" w:rsidRPr="0008141C" w:rsidRDefault="00E5486E" w:rsidP="0008141C">
              <w:pPr>
                <w:pStyle w:val="Bibliography"/>
                <w:ind w:left="720" w:hanging="720"/>
                <w:jc w:val="both"/>
                <w:rPr>
                  <w:rFonts w:ascii="Times New Roman" w:hAnsi="Times New Roman" w:cs="Times New Roman"/>
                  <w:noProof/>
                  <w:sz w:val="24"/>
                  <w:szCs w:val="24"/>
                </w:rPr>
              </w:pPr>
              <w:r w:rsidRPr="0008141C">
                <w:rPr>
                  <w:rFonts w:ascii="Times New Roman" w:hAnsi="Times New Roman" w:cs="Times New Roman"/>
                  <w:noProof/>
                  <w:sz w:val="24"/>
                  <w:szCs w:val="24"/>
                </w:rPr>
                <w:t xml:space="preserve">Vuong, T. K., &amp; Bui, H. M. (2023). The role of corporate social responsibility activities in employees’ perception of brand reputation and brand equity. </w:t>
              </w:r>
              <w:r w:rsidRPr="0008141C">
                <w:rPr>
                  <w:rFonts w:ascii="Times New Roman" w:hAnsi="Times New Roman" w:cs="Times New Roman"/>
                  <w:i/>
                  <w:iCs/>
                  <w:noProof/>
                  <w:sz w:val="24"/>
                  <w:szCs w:val="24"/>
                </w:rPr>
                <w:t>Case Studies in Chemical and Environmental Engineering, 7</w:t>
              </w:r>
              <w:r w:rsidRPr="0008141C">
                <w:rPr>
                  <w:rFonts w:ascii="Times New Roman" w:hAnsi="Times New Roman" w:cs="Times New Roman"/>
                  <w:noProof/>
                  <w:sz w:val="24"/>
                  <w:szCs w:val="24"/>
                </w:rPr>
                <w:t>.</w:t>
              </w:r>
            </w:p>
            <w:p w:rsidR="00E5486E" w:rsidRPr="0008141C" w:rsidRDefault="00E5486E" w:rsidP="0008141C">
              <w:pPr>
                <w:pStyle w:val="Bibliography"/>
                <w:ind w:left="720" w:hanging="720"/>
                <w:jc w:val="both"/>
                <w:rPr>
                  <w:rFonts w:ascii="Times New Roman" w:hAnsi="Times New Roman" w:cs="Times New Roman"/>
                  <w:noProof/>
                  <w:sz w:val="24"/>
                  <w:szCs w:val="24"/>
                </w:rPr>
              </w:pPr>
              <w:r w:rsidRPr="0008141C">
                <w:rPr>
                  <w:rFonts w:ascii="Times New Roman" w:hAnsi="Times New Roman" w:cs="Times New Roman"/>
                  <w:noProof/>
                  <w:sz w:val="24"/>
                  <w:szCs w:val="24"/>
                </w:rPr>
                <w:t xml:space="preserve">Wirba, A. V. (2023). Corporate Social Responsibility (CSR): The Role of Government in promoting CSR. </w:t>
              </w:r>
              <w:r w:rsidRPr="0008141C">
                <w:rPr>
                  <w:rFonts w:ascii="Times New Roman" w:hAnsi="Times New Roman" w:cs="Times New Roman"/>
                  <w:i/>
                  <w:iCs/>
                  <w:noProof/>
                  <w:sz w:val="24"/>
                  <w:szCs w:val="24"/>
                </w:rPr>
                <w:t>Journal of the Knowledge Economy</w:t>
              </w:r>
              <w:r w:rsidRPr="0008141C">
                <w:rPr>
                  <w:rFonts w:ascii="Times New Roman" w:hAnsi="Times New Roman" w:cs="Times New Roman"/>
                  <w:noProof/>
                  <w:sz w:val="24"/>
                  <w:szCs w:val="24"/>
                </w:rPr>
                <w:t>.</w:t>
              </w:r>
            </w:p>
            <w:p w:rsidR="00E5486E" w:rsidRDefault="00E5486E" w:rsidP="0008141C">
              <w:pPr>
                <w:jc w:val="both"/>
              </w:pPr>
              <w:r w:rsidRPr="0008141C">
                <w:rPr>
                  <w:rFonts w:ascii="Times New Roman" w:hAnsi="Times New Roman" w:cs="Times New Roman"/>
                  <w:b/>
                  <w:bCs/>
                  <w:noProof/>
                  <w:sz w:val="24"/>
                  <w:szCs w:val="24"/>
                </w:rPr>
                <w:fldChar w:fldCharType="end"/>
              </w:r>
            </w:p>
          </w:sdtContent>
        </w:sdt>
      </w:sdtContent>
    </w:sdt>
    <w:p w:rsidR="00E5486E" w:rsidRDefault="00E5486E" w:rsidP="005C77BE">
      <w:pPr>
        <w:spacing w:after="0"/>
        <w:jc w:val="both"/>
        <w:rPr>
          <w:rFonts w:ascii="Times New Roman" w:hAnsi="Times New Roman" w:cs="Times New Roman"/>
          <w:sz w:val="24"/>
          <w:szCs w:val="24"/>
        </w:rPr>
      </w:pPr>
    </w:p>
    <w:sectPr w:rsidR="00E5486E" w:rsidSect="00493425">
      <w:type w:val="continuous"/>
      <w:pgSz w:w="11910"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39A" w:rsidRDefault="0062639A" w:rsidP="00197E84">
      <w:pPr>
        <w:spacing w:after="0" w:line="240" w:lineRule="auto"/>
      </w:pPr>
      <w:r>
        <w:separator/>
      </w:r>
    </w:p>
  </w:endnote>
  <w:endnote w:type="continuationSeparator" w:id="0">
    <w:p w:rsidR="0062639A" w:rsidRDefault="0062639A" w:rsidP="00197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844409"/>
      <w:docPartObj>
        <w:docPartGallery w:val="Page Numbers (Bottom of Page)"/>
        <w:docPartUnique/>
      </w:docPartObj>
    </w:sdtPr>
    <w:sdtEndPr>
      <w:rPr>
        <w:noProof/>
      </w:rPr>
    </w:sdtEndPr>
    <w:sdtContent>
      <w:p w:rsidR="00197E84" w:rsidRDefault="00197E84">
        <w:pPr>
          <w:pStyle w:val="Footer"/>
          <w:jc w:val="center"/>
        </w:pPr>
        <w:r>
          <w:fldChar w:fldCharType="begin"/>
        </w:r>
        <w:r>
          <w:instrText xml:space="preserve"> PAGE   \* MERGEFORMAT </w:instrText>
        </w:r>
        <w:r>
          <w:fldChar w:fldCharType="separate"/>
        </w:r>
        <w:r w:rsidR="0062639A">
          <w:rPr>
            <w:noProof/>
          </w:rPr>
          <w:t>266</w:t>
        </w:r>
        <w:r>
          <w:rPr>
            <w:noProof/>
          </w:rPr>
          <w:fldChar w:fldCharType="end"/>
        </w:r>
      </w:p>
    </w:sdtContent>
  </w:sdt>
  <w:p w:rsidR="00197E84" w:rsidRDefault="00197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39A" w:rsidRDefault="0062639A" w:rsidP="00197E84">
      <w:pPr>
        <w:spacing w:after="0" w:line="240" w:lineRule="auto"/>
      </w:pPr>
      <w:r>
        <w:separator/>
      </w:r>
    </w:p>
  </w:footnote>
  <w:footnote w:type="continuationSeparator" w:id="0">
    <w:p w:rsidR="0062639A" w:rsidRDefault="0062639A" w:rsidP="00197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E84" w:rsidRPr="0061125C" w:rsidRDefault="00197E84" w:rsidP="00197E84">
    <w:pPr>
      <w:pStyle w:val="Header"/>
      <w:tabs>
        <w:tab w:val="clear" w:pos="4680"/>
        <w:tab w:val="clear" w:pos="9360"/>
      </w:tabs>
      <w:spacing w:line="276" w:lineRule="auto"/>
      <w:jc w:val="center"/>
      <w:rPr>
        <w:rFonts w:ascii="Times New Roman" w:hAnsi="Times New Roman" w:cs="Times New Roman"/>
        <w:b/>
        <w:bCs/>
        <w:sz w:val="32"/>
        <w:szCs w:val="32"/>
      </w:rPr>
    </w:pPr>
    <w:r w:rsidRPr="0061125C">
      <w:rPr>
        <w:rFonts w:ascii="Times New Roman" w:hAnsi="Times New Roman" w:cs="Times New Roman"/>
        <w:b/>
        <w:bCs/>
        <w:sz w:val="32"/>
        <w:szCs w:val="32"/>
      </w:rPr>
      <w:t>Nepal Journal of Multidisciplinary Research (NJMR)</w:t>
    </w:r>
  </w:p>
  <w:p w:rsidR="00197E84" w:rsidRPr="0061125C" w:rsidRDefault="00197E84" w:rsidP="00197E84">
    <w:pPr>
      <w:pStyle w:val="Header"/>
      <w:tabs>
        <w:tab w:val="clear" w:pos="4680"/>
        <w:tab w:val="clear" w:pos="9360"/>
      </w:tabs>
      <w:spacing w:line="276" w:lineRule="auto"/>
      <w:jc w:val="center"/>
      <w:rPr>
        <w:rFonts w:ascii="Times New Roman" w:hAnsi="Times New Roman" w:cs="Times New Roman"/>
        <w:b/>
        <w:bCs/>
        <w:sz w:val="28"/>
        <w:szCs w:val="32"/>
      </w:rPr>
    </w:pPr>
    <w:r w:rsidRPr="0061125C">
      <w:rPr>
        <w:rFonts w:ascii="Times New Roman" w:hAnsi="Times New Roman" w:cs="Times New Roman"/>
        <w:b/>
        <w:bCs/>
        <w:sz w:val="28"/>
        <w:szCs w:val="32"/>
      </w:rPr>
      <w:t>Vol. 6, No. 4, December 2023. Pages:</w:t>
    </w:r>
    <w:r>
      <w:rPr>
        <w:rFonts w:ascii="Times New Roman" w:hAnsi="Times New Roman" w:cs="Times New Roman"/>
        <w:b/>
        <w:bCs/>
        <w:sz w:val="28"/>
        <w:szCs w:val="32"/>
      </w:rPr>
      <w:t xml:space="preserve"> 2</w:t>
    </w:r>
    <w:r>
      <w:rPr>
        <w:rFonts w:ascii="Times New Roman" w:hAnsi="Times New Roman" w:cs="Times New Roman"/>
        <w:b/>
        <w:bCs/>
        <w:sz w:val="28"/>
        <w:szCs w:val="32"/>
      </w:rPr>
      <w:t>66-27</w:t>
    </w:r>
    <w:r w:rsidR="0008141C">
      <w:rPr>
        <w:rFonts w:ascii="Times New Roman" w:hAnsi="Times New Roman" w:cs="Times New Roman"/>
        <w:b/>
        <w:bCs/>
        <w:sz w:val="28"/>
        <w:szCs w:val="32"/>
      </w:rPr>
      <w:t>4</w:t>
    </w:r>
  </w:p>
  <w:p w:rsidR="00197E84" w:rsidRPr="0061125C" w:rsidRDefault="00197E84" w:rsidP="00197E84">
    <w:pPr>
      <w:pStyle w:val="Header"/>
      <w:tabs>
        <w:tab w:val="clear" w:pos="4680"/>
        <w:tab w:val="clear" w:pos="9360"/>
      </w:tabs>
      <w:spacing w:line="276" w:lineRule="auto"/>
      <w:jc w:val="center"/>
      <w:rPr>
        <w:rFonts w:ascii="Times New Roman" w:hAnsi="Times New Roman" w:cs="Times New Roman"/>
        <w:b/>
        <w:bCs/>
        <w:sz w:val="28"/>
        <w:szCs w:val="32"/>
      </w:rPr>
    </w:pPr>
    <w:r w:rsidRPr="0061125C">
      <w:rPr>
        <w:rFonts w:ascii="Times New Roman" w:hAnsi="Times New Roman" w:cs="Times New Roman"/>
        <w:b/>
        <w:bCs/>
        <w:sz w:val="28"/>
        <w:szCs w:val="32"/>
      </w:rPr>
      <w:t>ISSN: 2645-8470 (Print), ISSN: 2705-4691 (Online)</w:t>
    </w:r>
  </w:p>
  <w:p w:rsidR="00197E84" w:rsidRDefault="00197E84" w:rsidP="00197E84">
    <w:pPr>
      <w:pStyle w:val="Header"/>
      <w:jc w:val="center"/>
      <w:rPr>
        <w:rStyle w:val="Hyperlink"/>
        <w:rFonts w:ascii="Times New Roman" w:hAnsi="Times New Roman" w:cs="Times New Roman"/>
        <w:b/>
        <w:bCs/>
        <w:sz w:val="28"/>
        <w:szCs w:val="32"/>
      </w:rPr>
    </w:pPr>
    <w:r w:rsidRPr="0061125C">
      <w:rPr>
        <w:rFonts w:ascii="Times New Roman" w:hAnsi="Times New Roman" w:cs="Times New Roman"/>
        <w:b/>
        <w:bCs/>
        <w:sz w:val="28"/>
        <w:szCs w:val="32"/>
      </w:rPr>
      <w:t xml:space="preserve">DOI: </w:t>
    </w:r>
    <w:hyperlink r:id="rId1" w:history="1">
      <w:r w:rsidRPr="0061125C">
        <w:rPr>
          <w:rStyle w:val="Hyperlink"/>
          <w:rFonts w:ascii="Times New Roman" w:hAnsi="Times New Roman" w:cs="Times New Roman"/>
          <w:b/>
          <w:bCs/>
          <w:sz w:val="28"/>
          <w:szCs w:val="32"/>
        </w:rPr>
        <w:t>https://doi.org/</w:t>
      </w:r>
      <w:r w:rsidRPr="002D6BA0">
        <w:rPr>
          <w:rStyle w:val="Hyperlink"/>
          <w:rFonts w:ascii="Times New Roman" w:hAnsi="Times New Roman" w:cs="Times New Roman"/>
          <w:b/>
          <w:bCs/>
          <w:sz w:val="28"/>
          <w:szCs w:val="32"/>
        </w:rPr>
        <w:t>10.3126/njmr.v6i4.62094</w:t>
      </w:r>
      <w:r w:rsidRPr="0061125C">
        <w:rPr>
          <w:rStyle w:val="Hyperlink"/>
          <w:rFonts w:ascii="Times New Roman" w:hAnsi="Times New Roman" w:cs="Times New Roman"/>
          <w:b/>
          <w:bCs/>
          <w:sz w:val="28"/>
          <w:szCs w:val="32"/>
        </w:rPr>
        <w:t xml:space="preserve"> </w:t>
      </w:r>
    </w:hyperlink>
  </w:p>
  <w:p w:rsidR="00197E84" w:rsidRDefault="00197E84" w:rsidP="00197E8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D3F66"/>
    <w:multiLevelType w:val="multilevel"/>
    <w:tmpl w:val="225A4ADE"/>
    <w:lvl w:ilvl="0">
      <w:start w:val="4"/>
      <w:numFmt w:val="decimal"/>
      <w:lvlText w:val="%1"/>
      <w:lvlJc w:val="left"/>
      <w:pPr>
        <w:ind w:left="714" w:hanging="495"/>
        <w:jc w:val="left"/>
      </w:pPr>
      <w:rPr>
        <w:rFonts w:hint="default"/>
        <w:lang w:val="en-US" w:eastAsia="en-US" w:bidi="ar-SA"/>
      </w:rPr>
    </w:lvl>
    <w:lvl w:ilvl="1">
      <w:start w:val="1"/>
      <w:numFmt w:val="decimal"/>
      <w:lvlText w:val="%1.%2."/>
      <w:lvlJc w:val="left"/>
      <w:pPr>
        <w:ind w:left="714" w:hanging="495"/>
        <w:jc w:val="left"/>
      </w:pPr>
      <w:rPr>
        <w:rFonts w:ascii="Times New Roman" w:eastAsia="Times New Roman" w:hAnsi="Times New Roman" w:cs="Times New Roman" w:hint="default"/>
        <w:spacing w:val="-1"/>
        <w:w w:val="100"/>
        <w:sz w:val="28"/>
        <w:szCs w:val="28"/>
        <w:lang w:val="en-US" w:eastAsia="en-US" w:bidi="ar-SA"/>
      </w:rPr>
    </w:lvl>
    <w:lvl w:ilvl="2">
      <w:numFmt w:val="bullet"/>
      <w:lvlText w:val="•"/>
      <w:lvlJc w:val="left"/>
      <w:pPr>
        <w:ind w:left="2321" w:hanging="495"/>
      </w:pPr>
      <w:rPr>
        <w:rFonts w:hint="default"/>
        <w:lang w:val="en-US" w:eastAsia="en-US" w:bidi="ar-SA"/>
      </w:rPr>
    </w:lvl>
    <w:lvl w:ilvl="3">
      <w:numFmt w:val="bullet"/>
      <w:lvlText w:val="•"/>
      <w:lvlJc w:val="left"/>
      <w:pPr>
        <w:ind w:left="3121" w:hanging="495"/>
      </w:pPr>
      <w:rPr>
        <w:rFonts w:hint="default"/>
        <w:lang w:val="en-US" w:eastAsia="en-US" w:bidi="ar-SA"/>
      </w:rPr>
    </w:lvl>
    <w:lvl w:ilvl="4">
      <w:numFmt w:val="bullet"/>
      <w:lvlText w:val="•"/>
      <w:lvlJc w:val="left"/>
      <w:pPr>
        <w:ind w:left="3922" w:hanging="495"/>
      </w:pPr>
      <w:rPr>
        <w:rFonts w:hint="default"/>
        <w:lang w:val="en-US" w:eastAsia="en-US" w:bidi="ar-SA"/>
      </w:rPr>
    </w:lvl>
    <w:lvl w:ilvl="5">
      <w:numFmt w:val="bullet"/>
      <w:lvlText w:val="•"/>
      <w:lvlJc w:val="left"/>
      <w:pPr>
        <w:ind w:left="4723" w:hanging="495"/>
      </w:pPr>
      <w:rPr>
        <w:rFonts w:hint="default"/>
        <w:lang w:val="en-US" w:eastAsia="en-US" w:bidi="ar-SA"/>
      </w:rPr>
    </w:lvl>
    <w:lvl w:ilvl="6">
      <w:numFmt w:val="bullet"/>
      <w:lvlText w:val="•"/>
      <w:lvlJc w:val="left"/>
      <w:pPr>
        <w:ind w:left="5523" w:hanging="495"/>
      </w:pPr>
      <w:rPr>
        <w:rFonts w:hint="default"/>
        <w:lang w:val="en-US" w:eastAsia="en-US" w:bidi="ar-SA"/>
      </w:rPr>
    </w:lvl>
    <w:lvl w:ilvl="7">
      <w:numFmt w:val="bullet"/>
      <w:lvlText w:val="•"/>
      <w:lvlJc w:val="left"/>
      <w:pPr>
        <w:ind w:left="6324" w:hanging="495"/>
      </w:pPr>
      <w:rPr>
        <w:rFonts w:hint="default"/>
        <w:lang w:val="en-US" w:eastAsia="en-US" w:bidi="ar-SA"/>
      </w:rPr>
    </w:lvl>
    <w:lvl w:ilvl="8">
      <w:numFmt w:val="bullet"/>
      <w:lvlText w:val="•"/>
      <w:lvlJc w:val="left"/>
      <w:pPr>
        <w:ind w:left="7124" w:hanging="495"/>
      </w:pPr>
      <w:rPr>
        <w:rFonts w:hint="default"/>
        <w:lang w:val="en-US" w:eastAsia="en-US" w:bidi="ar-SA"/>
      </w:rPr>
    </w:lvl>
  </w:abstractNum>
  <w:abstractNum w:abstractNumId="1" w15:restartNumberingAfterBreak="0">
    <w:nsid w:val="7ED45E7C"/>
    <w:multiLevelType w:val="hybridMultilevel"/>
    <w:tmpl w:val="27F8C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1C3"/>
    <w:rsid w:val="00070E40"/>
    <w:rsid w:val="00076101"/>
    <w:rsid w:val="0008141C"/>
    <w:rsid w:val="000B4636"/>
    <w:rsid w:val="00125A6A"/>
    <w:rsid w:val="00135931"/>
    <w:rsid w:val="00197E84"/>
    <w:rsid w:val="001D7D85"/>
    <w:rsid w:val="001F30D6"/>
    <w:rsid w:val="001F32B9"/>
    <w:rsid w:val="002241C2"/>
    <w:rsid w:val="002E1DE9"/>
    <w:rsid w:val="003F040F"/>
    <w:rsid w:val="003F7C6E"/>
    <w:rsid w:val="004301C3"/>
    <w:rsid w:val="00493425"/>
    <w:rsid w:val="00535F9A"/>
    <w:rsid w:val="0054044D"/>
    <w:rsid w:val="00561B57"/>
    <w:rsid w:val="005C77BE"/>
    <w:rsid w:val="0062639A"/>
    <w:rsid w:val="0065006B"/>
    <w:rsid w:val="00674199"/>
    <w:rsid w:val="00751583"/>
    <w:rsid w:val="007C2C54"/>
    <w:rsid w:val="007C5288"/>
    <w:rsid w:val="00812881"/>
    <w:rsid w:val="00815E6C"/>
    <w:rsid w:val="00871AC4"/>
    <w:rsid w:val="00950676"/>
    <w:rsid w:val="0096691E"/>
    <w:rsid w:val="00976A96"/>
    <w:rsid w:val="009D448E"/>
    <w:rsid w:val="00A06DC9"/>
    <w:rsid w:val="00A53293"/>
    <w:rsid w:val="00A96A41"/>
    <w:rsid w:val="00B529EF"/>
    <w:rsid w:val="00BE76D6"/>
    <w:rsid w:val="00C14AE7"/>
    <w:rsid w:val="00CE40CA"/>
    <w:rsid w:val="00D234FD"/>
    <w:rsid w:val="00D92541"/>
    <w:rsid w:val="00E3671A"/>
    <w:rsid w:val="00E5486E"/>
    <w:rsid w:val="00ED2F4C"/>
    <w:rsid w:val="00EF0D7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D37CC"/>
  <w15:docId w15:val="{77141E06-15BE-4DE7-B920-C393F449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01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01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14AE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1C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301C3"/>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4301C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301C3"/>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301C3"/>
    <w:pPr>
      <w:widowControl w:val="0"/>
      <w:autoSpaceDE w:val="0"/>
      <w:autoSpaceDN w:val="0"/>
      <w:spacing w:after="0" w:line="240" w:lineRule="auto"/>
      <w:jc w:val="center"/>
    </w:pPr>
    <w:rPr>
      <w:rFonts w:ascii="Times New Roman" w:eastAsia="Times New Roman" w:hAnsi="Times New Roman" w:cs="Times New Roman"/>
    </w:rPr>
  </w:style>
  <w:style w:type="paragraph" w:styleId="ListParagraph">
    <w:name w:val="List Paragraph"/>
    <w:basedOn w:val="Normal"/>
    <w:uiPriority w:val="34"/>
    <w:qFormat/>
    <w:rsid w:val="002E1DE9"/>
    <w:pPr>
      <w:ind w:left="720"/>
      <w:contextualSpacing/>
    </w:pPr>
  </w:style>
  <w:style w:type="paragraph" w:styleId="BalloonText">
    <w:name w:val="Balloon Text"/>
    <w:basedOn w:val="Normal"/>
    <w:link w:val="BalloonTextChar"/>
    <w:uiPriority w:val="99"/>
    <w:semiHidden/>
    <w:unhideWhenUsed/>
    <w:rsid w:val="00E36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71A"/>
    <w:rPr>
      <w:rFonts w:ascii="Tahoma" w:hAnsi="Tahoma" w:cs="Tahoma"/>
      <w:sz w:val="16"/>
      <w:szCs w:val="16"/>
    </w:rPr>
  </w:style>
  <w:style w:type="paragraph" w:styleId="Bibliography">
    <w:name w:val="Bibliography"/>
    <w:basedOn w:val="Normal"/>
    <w:next w:val="Normal"/>
    <w:uiPriority w:val="37"/>
    <w:unhideWhenUsed/>
    <w:rsid w:val="007C2C54"/>
  </w:style>
  <w:style w:type="character" w:styleId="Hyperlink">
    <w:name w:val="Hyperlink"/>
    <w:basedOn w:val="DefaultParagraphFont"/>
    <w:uiPriority w:val="99"/>
    <w:unhideWhenUsed/>
    <w:rsid w:val="00815E6C"/>
    <w:rPr>
      <w:color w:val="0000FF" w:themeColor="hyperlink"/>
      <w:u w:val="single"/>
    </w:rPr>
  </w:style>
  <w:style w:type="paragraph" w:styleId="NoSpacing">
    <w:name w:val="No Spacing"/>
    <w:link w:val="NoSpacingChar"/>
    <w:uiPriority w:val="1"/>
    <w:qFormat/>
    <w:rsid w:val="00CE40CA"/>
    <w:pPr>
      <w:spacing w:after="0" w:line="240" w:lineRule="auto"/>
    </w:pPr>
    <w:rPr>
      <w:rFonts w:eastAsiaTheme="minorEastAsia"/>
    </w:rPr>
  </w:style>
  <w:style w:type="character" w:customStyle="1" w:styleId="NoSpacingChar">
    <w:name w:val="No Spacing Char"/>
    <w:basedOn w:val="DefaultParagraphFont"/>
    <w:link w:val="NoSpacing"/>
    <w:uiPriority w:val="1"/>
    <w:rsid w:val="00CE40CA"/>
    <w:rPr>
      <w:rFonts w:eastAsiaTheme="minorEastAsia"/>
    </w:rPr>
  </w:style>
  <w:style w:type="paragraph" w:styleId="Header">
    <w:name w:val="header"/>
    <w:basedOn w:val="Normal"/>
    <w:link w:val="HeaderChar"/>
    <w:uiPriority w:val="99"/>
    <w:unhideWhenUsed/>
    <w:rsid w:val="00197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E84"/>
  </w:style>
  <w:style w:type="paragraph" w:styleId="Footer">
    <w:name w:val="footer"/>
    <w:basedOn w:val="Normal"/>
    <w:link w:val="FooterChar"/>
    <w:uiPriority w:val="99"/>
    <w:unhideWhenUsed/>
    <w:rsid w:val="00197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E84"/>
  </w:style>
  <w:style w:type="character" w:customStyle="1" w:styleId="Heading3Char">
    <w:name w:val="Heading 3 Char"/>
    <w:basedOn w:val="DefaultParagraphFont"/>
    <w:link w:val="Heading3"/>
    <w:uiPriority w:val="9"/>
    <w:semiHidden/>
    <w:rsid w:val="00C14AE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8975">
      <w:bodyDiv w:val="1"/>
      <w:marLeft w:val="0"/>
      <w:marRight w:val="0"/>
      <w:marTop w:val="0"/>
      <w:marBottom w:val="0"/>
      <w:divBdr>
        <w:top w:val="none" w:sz="0" w:space="0" w:color="auto"/>
        <w:left w:val="none" w:sz="0" w:space="0" w:color="auto"/>
        <w:bottom w:val="none" w:sz="0" w:space="0" w:color="auto"/>
        <w:right w:val="none" w:sz="0" w:space="0" w:color="auto"/>
      </w:divBdr>
    </w:div>
    <w:div w:id="32391056">
      <w:bodyDiv w:val="1"/>
      <w:marLeft w:val="0"/>
      <w:marRight w:val="0"/>
      <w:marTop w:val="0"/>
      <w:marBottom w:val="0"/>
      <w:divBdr>
        <w:top w:val="none" w:sz="0" w:space="0" w:color="auto"/>
        <w:left w:val="none" w:sz="0" w:space="0" w:color="auto"/>
        <w:bottom w:val="none" w:sz="0" w:space="0" w:color="auto"/>
        <w:right w:val="none" w:sz="0" w:space="0" w:color="auto"/>
      </w:divBdr>
    </w:div>
    <w:div w:id="74523628">
      <w:bodyDiv w:val="1"/>
      <w:marLeft w:val="0"/>
      <w:marRight w:val="0"/>
      <w:marTop w:val="0"/>
      <w:marBottom w:val="0"/>
      <w:divBdr>
        <w:top w:val="none" w:sz="0" w:space="0" w:color="auto"/>
        <w:left w:val="none" w:sz="0" w:space="0" w:color="auto"/>
        <w:bottom w:val="none" w:sz="0" w:space="0" w:color="auto"/>
        <w:right w:val="none" w:sz="0" w:space="0" w:color="auto"/>
      </w:divBdr>
    </w:div>
    <w:div w:id="77290491">
      <w:bodyDiv w:val="1"/>
      <w:marLeft w:val="0"/>
      <w:marRight w:val="0"/>
      <w:marTop w:val="0"/>
      <w:marBottom w:val="0"/>
      <w:divBdr>
        <w:top w:val="none" w:sz="0" w:space="0" w:color="auto"/>
        <w:left w:val="none" w:sz="0" w:space="0" w:color="auto"/>
        <w:bottom w:val="none" w:sz="0" w:space="0" w:color="auto"/>
        <w:right w:val="none" w:sz="0" w:space="0" w:color="auto"/>
      </w:divBdr>
    </w:div>
    <w:div w:id="152911631">
      <w:bodyDiv w:val="1"/>
      <w:marLeft w:val="0"/>
      <w:marRight w:val="0"/>
      <w:marTop w:val="0"/>
      <w:marBottom w:val="0"/>
      <w:divBdr>
        <w:top w:val="none" w:sz="0" w:space="0" w:color="auto"/>
        <w:left w:val="none" w:sz="0" w:space="0" w:color="auto"/>
        <w:bottom w:val="none" w:sz="0" w:space="0" w:color="auto"/>
        <w:right w:val="none" w:sz="0" w:space="0" w:color="auto"/>
      </w:divBdr>
    </w:div>
    <w:div w:id="213782078">
      <w:bodyDiv w:val="1"/>
      <w:marLeft w:val="0"/>
      <w:marRight w:val="0"/>
      <w:marTop w:val="0"/>
      <w:marBottom w:val="0"/>
      <w:divBdr>
        <w:top w:val="none" w:sz="0" w:space="0" w:color="auto"/>
        <w:left w:val="none" w:sz="0" w:space="0" w:color="auto"/>
        <w:bottom w:val="none" w:sz="0" w:space="0" w:color="auto"/>
        <w:right w:val="none" w:sz="0" w:space="0" w:color="auto"/>
      </w:divBdr>
    </w:div>
    <w:div w:id="234517115">
      <w:bodyDiv w:val="1"/>
      <w:marLeft w:val="0"/>
      <w:marRight w:val="0"/>
      <w:marTop w:val="0"/>
      <w:marBottom w:val="0"/>
      <w:divBdr>
        <w:top w:val="none" w:sz="0" w:space="0" w:color="auto"/>
        <w:left w:val="none" w:sz="0" w:space="0" w:color="auto"/>
        <w:bottom w:val="none" w:sz="0" w:space="0" w:color="auto"/>
        <w:right w:val="none" w:sz="0" w:space="0" w:color="auto"/>
      </w:divBdr>
    </w:div>
    <w:div w:id="275603171">
      <w:bodyDiv w:val="1"/>
      <w:marLeft w:val="0"/>
      <w:marRight w:val="0"/>
      <w:marTop w:val="0"/>
      <w:marBottom w:val="0"/>
      <w:divBdr>
        <w:top w:val="none" w:sz="0" w:space="0" w:color="auto"/>
        <w:left w:val="none" w:sz="0" w:space="0" w:color="auto"/>
        <w:bottom w:val="none" w:sz="0" w:space="0" w:color="auto"/>
        <w:right w:val="none" w:sz="0" w:space="0" w:color="auto"/>
      </w:divBdr>
    </w:div>
    <w:div w:id="289014120">
      <w:bodyDiv w:val="1"/>
      <w:marLeft w:val="0"/>
      <w:marRight w:val="0"/>
      <w:marTop w:val="0"/>
      <w:marBottom w:val="0"/>
      <w:divBdr>
        <w:top w:val="none" w:sz="0" w:space="0" w:color="auto"/>
        <w:left w:val="none" w:sz="0" w:space="0" w:color="auto"/>
        <w:bottom w:val="none" w:sz="0" w:space="0" w:color="auto"/>
        <w:right w:val="none" w:sz="0" w:space="0" w:color="auto"/>
      </w:divBdr>
    </w:div>
    <w:div w:id="339702857">
      <w:bodyDiv w:val="1"/>
      <w:marLeft w:val="0"/>
      <w:marRight w:val="0"/>
      <w:marTop w:val="0"/>
      <w:marBottom w:val="0"/>
      <w:divBdr>
        <w:top w:val="none" w:sz="0" w:space="0" w:color="auto"/>
        <w:left w:val="none" w:sz="0" w:space="0" w:color="auto"/>
        <w:bottom w:val="none" w:sz="0" w:space="0" w:color="auto"/>
        <w:right w:val="none" w:sz="0" w:space="0" w:color="auto"/>
      </w:divBdr>
    </w:div>
    <w:div w:id="361824320">
      <w:bodyDiv w:val="1"/>
      <w:marLeft w:val="0"/>
      <w:marRight w:val="0"/>
      <w:marTop w:val="0"/>
      <w:marBottom w:val="0"/>
      <w:divBdr>
        <w:top w:val="none" w:sz="0" w:space="0" w:color="auto"/>
        <w:left w:val="none" w:sz="0" w:space="0" w:color="auto"/>
        <w:bottom w:val="none" w:sz="0" w:space="0" w:color="auto"/>
        <w:right w:val="none" w:sz="0" w:space="0" w:color="auto"/>
      </w:divBdr>
    </w:div>
    <w:div w:id="362049969">
      <w:bodyDiv w:val="1"/>
      <w:marLeft w:val="0"/>
      <w:marRight w:val="0"/>
      <w:marTop w:val="0"/>
      <w:marBottom w:val="0"/>
      <w:divBdr>
        <w:top w:val="none" w:sz="0" w:space="0" w:color="auto"/>
        <w:left w:val="none" w:sz="0" w:space="0" w:color="auto"/>
        <w:bottom w:val="none" w:sz="0" w:space="0" w:color="auto"/>
        <w:right w:val="none" w:sz="0" w:space="0" w:color="auto"/>
      </w:divBdr>
    </w:div>
    <w:div w:id="562064463">
      <w:bodyDiv w:val="1"/>
      <w:marLeft w:val="0"/>
      <w:marRight w:val="0"/>
      <w:marTop w:val="0"/>
      <w:marBottom w:val="0"/>
      <w:divBdr>
        <w:top w:val="none" w:sz="0" w:space="0" w:color="auto"/>
        <w:left w:val="none" w:sz="0" w:space="0" w:color="auto"/>
        <w:bottom w:val="none" w:sz="0" w:space="0" w:color="auto"/>
        <w:right w:val="none" w:sz="0" w:space="0" w:color="auto"/>
      </w:divBdr>
    </w:div>
    <w:div w:id="599065822">
      <w:bodyDiv w:val="1"/>
      <w:marLeft w:val="0"/>
      <w:marRight w:val="0"/>
      <w:marTop w:val="0"/>
      <w:marBottom w:val="0"/>
      <w:divBdr>
        <w:top w:val="none" w:sz="0" w:space="0" w:color="auto"/>
        <w:left w:val="none" w:sz="0" w:space="0" w:color="auto"/>
        <w:bottom w:val="none" w:sz="0" w:space="0" w:color="auto"/>
        <w:right w:val="none" w:sz="0" w:space="0" w:color="auto"/>
      </w:divBdr>
    </w:div>
    <w:div w:id="659846331">
      <w:bodyDiv w:val="1"/>
      <w:marLeft w:val="0"/>
      <w:marRight w:val="0"/>
      <w:marTop w:val="0"/>
      <w:marBottom w:val="0"/>
      <w:divBdr>
        <w:top w:val="none" w:sz="0" w:space="0" w:color="auto"/>
        <w:left w:val="none" w:sz="0" w:space="0" w:color="auto"/>
        <w:bottom w:val="none" w:sz="0" w:space="0" w:color="auto"/>
        <w:right w:val="none" w:sz="0" w:space="0" w:color="auto"/>
      </w:divBdr>
    </w:div>
    <w:div w:id="693533874">
      <w:bodyDiv w:val="1"/>
      <w:marLeft w:val="0"/>
      <w:marRight w:val="0"/>
      <w:marTop w:val="0"/>
      <w:marBottom w:val="0"/>
      <w:divBdr>
        <w:top w:val="none" w:sz="0" w:space="0" w:color="auto"/>
        <w:left w:val="none" w:sz="0" w:space="0" w:color="auto"/>
        <w:bottom w:val="none" w:sz="0" w:space="0" w:color="auto"/>
        <w:right w:val="none" w:sz="0" w:space="0" w:color="auto"/>
      </w:divBdr>
    </w:div>
    <w:div w:id="810757289">
      <w:bodyDiv w:val="1"/>
      <w:marLeft w:val="0"/>
      <w:marRight w:val="0"/>
      <w:marTop w:val="0"/>
      <w:marBottom w:val="0"/>
      <w:divBdr>
        <w:top w:val="none" w:sz="0" w:space="0" w:color="auto"/>
        <w:left w:val="none" w:sz="0" w:space="0" w:color="auto"/>
        <w:bottom w:val="none" w:sz="0" w:space="0" w:color="auto"/>
        <w:right w:val="none" w:sz="0" w:space="0" w:color="auto"/>
      </w:divBdr>
    </w:div>
    <w:div w:id="827549786">
      <w:bodyDiv w:val="1"/>
      <w:marLeft w:val="0"/>
      <w:marRight w:val="0"/>
      <w:marTop w:val="0"/>
      <w:marBottom w:val="0"/>
      <w:divBdr>
        <w:top w:val="none" w:sz="0" w:space="0" w:color="auto"/>
        <w:left w:val="none" w:sz="0" w:space="0" w:color="auto"/>
        <w:bottom w:val="none" w:sz="0" w:space="0" w:color="auto"/>
        <w:right w:val="none" w:sz="0" w:space="0" w:color="auto"/>
      </w:divBdr>
    </w:div>
    <w:div w:id="833034550">
      <w:bodyDiv w:val="1"/>
      <w:marLeft w:val="0"/>
      <w:marRight w:val="0"/>
      <w:marTop w:val="0"/>
      <w:marBottom w:val="0"/>
      <w:divBdr>
        <w:top w:val="none" w:sz="0" w:space="0" w:color="auto"/>
        <w:left w:val="none" w:sz="0" w:space="0" w:color="auto"/>
        <w:bottom w:val="none" w:sz="0" w:space="0" w:color="auto"/>
        <w:right w:val="none" w:sz="0" w:space="0" w:color="auto"/>
      </w:divBdr>
    </w:div>
    <w:div w:id="903098725">
      <w:bodyDiv w:val="1"/>
      <w:marLeft w:val="0"/>
      <w:marRight w:val="0"/>
      <w:marTop w:val="0"/>
      <w:marBottom w:val="0"/>
      <w:divBdr>
        <w:top w:val="none" w:sz="0" w:space="0" w:color="auto"/>
        <w:left w:val="none" w:sz="0" w:space="0" w:color="auto"/>
        <w:bottom w:val="none" w:sz="0" w:space="0" w:color="auto"/>
        <w:right w:val="none" w:sz="0" w:space="0" w:color="auto"/>
      </w:divBdr>
    </w:div>
    <w:div w:id="909382819">
      <w:bodyDiv w:val="1"/>
      <w:marLeft w:val="0"/>
      <w:marRight w:val="0"/>
      <w:marTop w:val="0"/>
      <w:marBottom w:val="0"/>
      <w:divBdr>
        <w:top w:val="none" w:sz="0" w:space="0" w:color="auto"/>
        <w:left w:val="none" w:sz="0" w:space="0" w:color="auto"/>
        <w:bottom w:val="none" w:sz="0" w:space="0" w:color="auto"/>
        <w:right w:val="none" w:sz="0" w:space="0" w:color="auto"/>
      </w:divBdr>
    </w:div>
    <w:div w:id="926966341">
      <w:bodyDiv w:val="1"/>
      <w:marLeft w:val="0"/>
      <w:marRight w:val="0"/>
      <w:marTop w:val="0"/>
      <w:marBottom w:val="0"/>
      <w:divBdr>
        <w:top w:val="none" w:sz="0" w:space="0" w:color="auto"/>
        <w:left w:val="none" w:sz="0" w:space="0" w:color="auto"/>
        <w:bottom w:val="none" w:sz="0" w:space="0" w:color="auto"/>
        <w:right w:val="none" w:sz="0" w:space="0" w:color="auto"/>
      </w:divBdr>
    </w:div>
    <w:div w:id="990136070">
      <w:bodyDiv w:val="1"/>
      <w:marLeft w:val="0"/>
      <w:marRight w:val="0"/>
      <w:marTop w:val="0"/>
      <w:marBottom w:val="0"/>
      <w:divBdr>
        <w:top w:val="none" w:sz="0" w:space="0" w:color="auto"/>
        <w:left w:val="none" w:sz="0" w:space="0" w:color="auto"/>
        <w:bottom w:val="none" w:sz="0" w:space="0" w:color="auto"/>
        <w:right w:val="none" w:sz="0" w:space="0" w:color="auto"/>
      </w:divBdr>
    </w:div>
    <w:div w:id="1024328083">
      <w:bodyDiv w:val="1"/>
      <w:marLeft w:val="0"/>
      <w:marRight w:val="0"/>
      <w:marTop w:val="0"/>
      <w:marBottom w:val="0"/>
      <w:divBdr>
        <w:top w:val="none" w:sz="0" w:space="0" w:color="auto"/>
        <w:left w:val="none" w:sz="0" w:space="0" w:color="auto"/>
        <w:bottom w:val="none" w:sz="0" w:space="0" w:color="auto"/>
        <w:right w:val="none" w:sz="0" w:space="0" w:color="auto"/>
      </w:divBdr>
    </w:div>
    <w:div w:id="1055279371">
      <w:bodyDiv w:val="1"/>
      <w:marLeft w:val="0"/>
      <w:marRight w:val="0"/>
      <w:marTop w:val="0"/>
      <w:marBottom w:val="0"/>
      <w:divBdr>
        <w:top w:val="none" w:sz="0" w:space="0" w:color="auto"/>
        <w:left w:val="none" w:sz="0" w:space="0" w:color="auto"/>
        <w:bottom w:val="none" w:sz="0" w:space="0" w:color="auto"/>
        <w:right w:val="none" w:sz="0" w:space="0" w:color="auto"/>
      </w:divBdr>
    </w:div>
    <w:div w:id="1139032512">
      <w:bodyDiv w:val="1"/>
      <w:marLeft w:val="0"/>
      <w:marRight w:val="0"/>
      <w:marTop w:val="0"/>
      <w:marBottom w:val="0"/>
      <w:divBdr>
        <w:top w:val="none" w:sz="0" w:space="0" w:color="auto"/>
        <w:left w:val="none" w:sz="0" w:space="0" w:color="auto"/>
        <w:bottom w:val="none" w:sz="0" w:space="0" w:color="auto"/>
        <w:right w:val="none" w:sz="0" w:space="0" w:color="auto"/>
      </w:divBdr>
    </w:div>
    <w:div w:id="1140655141">
      <w:bodyDiv w:val="1"/>
      <w:marLeft w:val="0"/>
      <w:marRight w:val="0"/>
      <w:marTop w:val="0"/>
      <w:marBottom w:val="0"/>
      <w:divBdr>
        <w:top w:val="none" w:sz="0" w:space="0" w:color="auto"/>
        <w:left w:val="none" w:sz="0" w:space="0" w:color="auto"/>
        <w:bottom w:val="none" w:sz="0" w:space="0" w:color="auto"/>
        <w:right w:val="none" w:sz="0" w:space="0" w:color="auto"/>
      </w:divBdr>
    </w:div>
    <w:div w:id="1148129392">
      <w:bodyDiv w:val="1"/>
      <w:marLeft w:val="0"/>
      <w:marRight w:val="0"/>
      <w:marTop w:val="0"/>
      <w:marBottom w:val="0"/>
      <w:divBdr>
        <w:top w:val="none" w:sz="0" w:space="0" w:color="auto"/>
        <w:left w:val="none" w:sz="0" w:space="0" w:color="auto"/>
        <w:bottom w:val="none" w:sz="0" w:space="0" w:color="auto"/>
        <w:right w:val="none" w:sz="0" w:space="0" w:color="auto"/>
      </w:divBdr>
    </w:div>
    <w:div w:id="1192839562">
      <w:bodyDiv w:val="1"/>
      <w:marLeft w:val="0"/>
      <w:marRight w:val="0"/>
      <w:marTop w:val="0"/>
      <w:marBottom w:val="0"/>
      <w:divBdr>
        <w:top w:val="none" w:sz="0" w:space="0" w:color="auto"/>
        <w:left w:val="none" w:sz="0" w:space="0" w:color="auto"/>
        <w:bottom w:val="none" w:sz="0" w:space="0" w:color="auto"/>
        <w:right w:val="none" w:sz="0" w:space="0" w:color="auto"/>
      </w:divBdr>
    </w:div>
    <w:div w:id="1254899485">
      <w:bodyDiv w:val="1"/>
      <w:marLeft w:val="0"/>
      <w:marRight w:val="0"/>
      <w:marTop w:val="0"/>
      <w:marBottom w:val="0"/>
      <w:divBdr>
        <w:top w:val="none" w:sz="0" w:space="0" w:color="auto"/>
        <w:left w:val="none" w:sz="0" w:space="0" w:color="auto"/>
        <w:bottom w:val="none" w:sz="0" w:space="0" w:color="auto"/>
        <w:right w:val="none" w:sz="0" w:space="0" w:color="auto"/>
      </w:divBdr>
    </w:div>
    <w:div w:id="1273169572">
      <w:bodyDiv w:val="1"/>
      <w:marLeft w:val="0"/>
      <w:marRight w:val="0"/>
      <w:marTop w:val="0"/>
      <w:marBottom w:val="0"/>
      <w:divBdr>
        <w:top w:val="none" w:sz="0" w:space="0" w:color="auto"/>
        <w:left w:val="none" w:sz="0" w:space="0" w:color="auto"/>
        <w:bottom w:val="none" w:sz="0" w:space="0" w:color="auto"/>
        <w:right w:val="none" w:sz="0" w:space="0" w:color="auto"/>
      </w:divBdr>
    </w:div>
    <w:div w:id="1290939703">
      <w:bodyDiv w:val="1"/>
      <w:marLeft w:val="0"/>
      <w:marRight w:val="0"/>
      <w:marTop w:val="0"/>
      <w:marBottom w:val="0"/>
      <w:divBdr>
        <w:top w:val="none" w:sz="0" w:space="0" w:color="auto"/>
        <w:left w:val="none" w:sz="0" w:space="0" w:color="auto"/>
        <w:bottom w:val="none" w:sz="0" w:space="0" w:color="auto"/>
        <w:right w:val="none" w:sz="0" w:space="0" w:color="auto"/>
      </w:divBdr>
    </w:div>
    <w:div w:id="1314603505">
      <w:bodyDiv w:val="1"/>
      <w:marLeft w:val="0"/>
      <w:marRight w:val="0"/>
      <w:marTop w:val="0"/>
      <w:marBottom w:val="0"/>
      <w:divBdr>
        <w:top w:val="none" w:sz="0" w:space="0" w:color="auto"/>
        <w:left w:val="none" w:sz="0" w:space="0" w:color="auto"/>
        <w:bottom w:val="none" w:sz="0" w:space="0" w:color="auto"/>
        <w:right w:val="none" w:sz="0" w:space="0" w:color="auto"/>
      </w:divBdr>
    </w:div>
    <w:div w:id="1323506275">
      <w:bodyDiv w:val="1"/>
      <w:marLeft w:val="0"/>
      <w:marRight w:val="0"/>
      <w:marTop w:val="0"/>
      <w:marBottom w:val="0"/>
      <w:divBdr>
        <w:top w:val="none" w:sz="0" w:space="0" w:color="auto"/>
        <w:left w:val="none" w:sz="0" w:space="0" w:color="auto"/>
        <w:bottom w:val="none" w:sz="0" w:space="0" w:color="auto"/>
        <w:right w:val="none" w:sz="0" w:space="0" w:color="auto"/>
      </w:divBdr>
    </w:div>
    <w:div w:id="1366060872">
      <w:bodyDiv w:val="1"/>
      <w:marLeft w:val="0"/>
      <w:marRight w:val="0"/>
      <w:marTop w:val="0"/>
      <w:marBottom w:val="0"/>
      <w:divBdr>
        <w:top w:val="none" w:sz="0" w:space="0" w:color="auto"/>
        <w:left w:val="none" w:sz="0" w:space="0" w:color="auto"/>
        <w:bottom w:val="none" w:sz="0" w:space="0" w:color="auto"/>
        <w:right w:val="none" w:sz="0" w:space="0" w:color="auto"/>
      </w:divBdr>
    </w:div>
    <w:div w:id="1443190490">
      <w:bodyDiv w:val="1"/>
      <w:marLeft w:val="0"/>
      <w:marRight w:val="0"/>
      <w:marTop w:val="0"/>
      <w:marBottom w:val="0"/>
      <w:divBdr>
        <w:top w:val="none" w:sz="0" w:space="0" w:color="auto"/>
        <w:left w:val="none" w:sz="0" w:space="0" w:color="auto"/>
        <w:bottom w:val="none" w:sz="0" w:space="0" w:color="auto"/>
        <w:right w:val="none" w:sz="0" w:space="0" w:color="auto"/>
      </w:divBdr>
    </w:div>
    <w:div w:id="1485510704">
      <w:bodyDiv w:val="1"/>
      <w:marLeft w:val="0"/>
      <w:marRight w:val="0"/>
      <w:marTop w:val="0"/>
      <w:marBottom w:val="0"/>
      <w:divBdr>
        <w:top w:val="none" w:sz="0" w:space="0" w:color="auto"/>
        <w:left w:val="none" w:sz="0" w:space="0" w:color="auto"/>
        <w:bottom w:val="none" w:sz="0" w:space="0" w:color="auto"/>
        <w:right w:val="none" w:sz="0" w:space="0" w:color="auto"/>
      </w:divBdr>
    </w:div>
    <w:div w:id="1519152580">
      <w:bodyDiv w:val="1"/>
      <w:marLeft w:val="0"/>
      <w:marRight w:val="0"/>
      <w:marTop w:val="0"/>
      <w:marBottom w:val="0"/>
      <w:divBdr>
        <w:top w:val="none" w:sz="0" w:space="0" w:color="auto"/>
        <w:left w:val="none" w:sz="0" w:space="0" w:color="auto"/>
        <w:bottom w:val="none" w:sz="0" w:space="0" w:color="auto"/>
        <w:right w:val="none" w:sz="0" w:space="0" w:color="auto"/>
      </w:divBdr>
    </w:div>
    <w:div w:id="1554267448">
      <w:bodyDiv w:val="1"/>
      <w:marLeft w:val="0"/>
      <w:marRight w:val="0"/>
      <w:marTop w:val="0"/>
      <w:marBottom w:val="0"/>
      <w:divBdr>
        <w:top w:val="none" w:sz="0" w:space="0" w:color="auto"/>
        <w:left w:val="none" w:sz="0" w:space="0" w:color="auto"/>
        <w:bottom w:val="none" w:sz="0" w:space="0" w:color="auto"/>
        <w:right w:val="none" w:sz="0" w:space="0" w:color="auto"/>
      </w:divBdr>
    </w:div>
    <w:div w:id="1645547514">
      <w:bodyDiv w:val="1"/>
      <w:marLeft w:val="0"/>
      <w:marRight w:val="0"/>
      <w:marTop w:val="0"/>
      <w:marBottom w:val="0"/>
      <w:divBdr>
        <w:top w:val="none" w:sz="0" w:space="0" w:color="auto"/>
        <w:left w:val="none" w:sz="0" w:space="0" w:color="auto"/>
        <w:bottom w:val="none" w:sz="0" w:space="0" w:color="auto"/>
        <w:right w:val="none" w:sz="0" w:space="0" w:color="auto"/>
      </w:divBdr>
    </w:div>
    <w:div w:id="1649093860">
      <w:bodyDiv w:val="1"/>
      <w:marLeft w:val="0"/>
      <w:marRight w:val="0"/>
      <w:marTop w:val="0"/>
      <w:marBottom w:val="0"/>
      <w:divBdr>
        <w:top w:val="none" w:sz="0" w:space="0" w:color="auto"/>
        <w:left w:val="none" w:sz="0" w:space="0" w:color="auto"/>
        <w:bottom w:val="none" w:sz="0" w:space="0" w:color="auto"/>
        <w:right w:val="none" w:sz="0" w:space="0" w:color="auto"/>
      </w:divBdr>
    </w:div>
    <w:div w:id="1677343184">
      <w:bodyDiv w:val="1"/>
      <w:marLeft w:val="0"/>
      <w:marRight w:val="0"/>
      <w:marTop w:val="0"/>
      <w:marBottom w:val="0"/>
      <w:divBdr>
        <w:top w:val="none" w:sz="0" w:space="0" w:color="auto"/>
        <w:left w:val="none" w:sz="0" w:space="0" w:color="auto"/>
        <w:bottom w:val="none" w:sz="0" w:space="0" w:color="auto"/>
        <w:right w:val="none" w:sz="0" w:space="0" w:color="auto"/>
      </w:divBdr>
    </w:div>
    <w:div w:id="1696955889">
      <w:bodyDiv w:val="1"/>
      <w:marLeft w:val="0"/>
      <w:marRight w:val="0"/>
      <w:marTop w:val="0"/>
      <w:marBottom w:val="0"/>
      <w:divBdr>
        <w:top w:val="none" w:sz="0" w:space="0" w:color="auto"/>
        <w:left w:val="none" w:sz="0" w:space="0" w:color="auto"/>
        <w:bottom w:val="none" w:sz="0" w:space="0" w:color="auto"/>
        <w:right w:val="none" w:sz="0" w:space="0" w:color="auto"/>
      </w:divBdr>
    </w:div>
    <w:div w:id="1774470932">
      <w:bodyDiv w:val="1"/>
      <w:marLeft w:val="0"/>
      <w:marRight w:val="0"/>
      <w:marTop w:val="0"/>
      <w:marBottom w:val="0"/>
      <w:divBdr>
        <w:top w:val="none" w:sz="0" w:space="0" w:color="auto"/>
        <w:left w:val="none" w:sz="0" w:space="0" w:color="auto"/>
        <w:bottom w:val="none" w:sz="0" w:space="0" w:color="auto"/>
        <w:right w:val="none" w:sz="0" w:space="0" w:color="auto"/>
      </w:divBdr>
    </w:div>
    <w:div w:id="1920216847">
      <w:bodyDiv w:val="1"/>
      <w:marLeft w:val="0"/>
      <w:marRight w:val="0"/>
      <w:marTop w:val="0"/>
      <w:marBottom w:val="0"/>
      <w:divBdr>
        <w:top w:val="none" w:sz="0" w:space="0" w:color="auto"/>
        <w:left w:val="none" w:sz="0" w:space="0" w:color="auto"/>
        <w:bottom w:val="none" w:sz="0" w:space="0" w:color="auto"/>
        <w:right w:val="none" w:sz="0" w:space="0" w:color="auto"/>
      </w:divBdr>
    </w:div>
    <w:div w:id="1945993071">
      <w:bodyDiv w:val="1"/>
      <w:marLeft w:val="0"/>
      <w:marRight w:val="0"/>
      <w:marTop w:val="0"/>
      <w:marBottom w:val="0"/>
      <w:divBdr>
        <w:top w:val="none" w:sz="0" w:space="0" w:color="auto"/>
        <w:left w:val="none" w:sz="0" w:space="0" w:color="auto"/>
        <w:bottom w:val="none" w:sz="0" w:space="0" w:color="auto"/>
        <w:right w:val="none" w:sz="0" w:space="0" w:color="auto"/>
      </w:divBdr>
    </w:div>
    <w:div w:id="1982689911">
      <w:bodyDiv w:val="1"/>
      <w:marLeft w:val="0"/>
      <w:marRight w:val="0"/>
      <w:marTop w:val="0"/>
      <w:marBottom w:val="0"/>
      <w:divBdr>
        <w:top w:val="none" w:sz="0" w:space="0" w:color="auto"/>
        <w:left w:val="none" w:sz="0" w:space="0" w:color="auto"/>
        <w:bottom w:val="none" w:sz="0" w:space="0" w:color="auto"/>
        <w:right w:val="none" w:sz="0" w:space="0" w:color="auto"/>
      </w:divBdr>
    </w:div>
    <w:div w:id="2087534846">
      <w:bodyDiv w:val="1"/>
      <w:marLeft w:val="0"/>
      <w:marRight w:val="0"/>
      <w:marTop w:val="0"/>
      <w:marBottom w:val="0"/>
      <w:divBdr>
        <w:top w:val="none" w:sz="0" w:space="0" w:color="auto"/>
        <w:left w:val="none" w:sz="0" w:space="0" w:color="auto"/>
        <w:bottom w:val="none" w:sz="0" w:space="0" w:color="auto"/>
        <w:right w:val="none" w:sz="0" w:space="0" w:color="auto"/>
      </w:divBdr>
    </w:div>
    <w:div w:id="2113280469">
      <w:bodyDiv w:val="1"/>
      <w:marLeft w:val="0"/>
      <w:marRight w:val="0"/>
      <w:marTop w:val="0"/>
      <w:marBottom w:val="0"/>
      <w:divBdr>
        <w:top w:val="none" w:sz="0" w:space="0" w:color="auto"/>
        <w:left w:val="none" w:sz="0" w:space="0" w:color="auto"/>
        <w:bottom w:val="none" w:sz="0" w:space="0" w:color="auto"/>
        <w:right w:val="none" w:sz="0" w:space="0" w:color="auto"/>
      </w:divBdr>
    </w:div>
    <w:div w:id="213898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gsangyonghang@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nc/4.0/legalco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4.0/legalco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orcid.org/0009-0007-3116-1658"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doi.org/10.3126/njmr.v6i4.6124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Asa23</b:Tag>
    <b:SourceType>JournalArticle</b:SourceType>
    <b:Guid>{4C6F19EC-1682-44BA-AD60-664C7BD63BDE}</b:Guid>
    <b:Title>Corporate Social Responsibility (CSR): The Role of Government in promoting CSR</b:Title>
    <b:Year>2023</b:Year>
    <b:Author>
      <b:Author>
        <b:NameList>
          <b:Person>
            <b:Last>Wirba</b:Last>
            <b:First>Asan</b:First>
            <b:Middle>Vernyuy</b:Middle>
          </b:Person>
        </b:NameList>
      </b:Author>
    </b:Author>
    <b:JournalName>Journal of the Knowledge Economy</b:JournalName>
    <b:RefOrder>1</b:RefOrder>
  </b:Source>
  <b:Source>
    <b:Tag>Ase13</b:Tag>
    <b:SourceType>JournalArticle</b:SourceType>
    <b:Guid>{35CD2863-FCA3-4813-A6E3-480F7614F71E}</b:Guid>
    <b:Author>
      <b:Author>
        <b:NameList>
          <b:Person>
            <b:Last>Asemah</b:Last>
            <b:First>Ezekiel</b:First>
            <b:Middle>S.</b:Middle>
          </b:Person>
          <b:Person>
            <b:Last>Okpanachi</b:Last>
            <b:First>Ruth</b:First>
            <b:Middle>A.</b:Middle>
          </b:Person>
          <b:Person>
            <b:Last>Edegoh</b:Last>
            <b:First>Leo</b:First>
            <b:Middle>O.N.</b:Middle>
          </b:Person>
        </b:NameList>
      </b:Author>
    </b:Author>
    <b:Title>Business Advantages of Corporate Social Responsibility Practice:A Critical Review</b:Title>
    <b:JournalName>New Media and Mass Communication</b:JournalName>
    <b:Year>2013</b:Year>
    <b:Pages>45-55</b:Pages>
    <b:Volume>18</b:Volume>
    <b:RefOrder>3</b:RefOrder>
  </b:Source>
  <b:Source>
    <b:Tag>Vuo23</b:Tag>
    <b:SourceType>JournalArticle</b:SourceType>
    <b:Guid>{51ADB44B-0973-4B3B-85A7-D4C1B2F495F2}</b:Guid>
    <b:Author>
      <b:Author>
        <b:NameList>
          <b:Person>
            <b:Last>Vuong</b:Last>
            <b:First>Tuan</b:First>
            <b:Middle>Khanh</b:Middle>
          </b:Person>
          <b:Person>
            <b:Last>Bui</b:Last>
            <b:First>Ha</b:First>
            <b:Middle>Manh</b:Middle>
          </b:Person>
        </b:NameList>
      </b:Author>
    </b:Author>
    <b:Title>The role of corporate social responsibility activities in employees’ perception of brand reputation and brand equity</b:Title>
    <b:JournalName>Case Studies in Chemical and Environmental Engineering</b:JournalName>
    <b:Year>2023</b:Year>
    <b:Volume>7</b:Volume>
    <b:RefOrder>4</b:RefOrder>
  </b:Source>
  <b:Source>
    <b:Tag>Mub21</b:Tag>
    <b:SourceType>JournalArticle</b:SourceType>
    <b:Guid>{C3426548-4482-4374-84C0-DFA54B8965E0}</b:Guid>
    <b:Author>
      <b:Author>
        <b:NameList>
          <b:Person>
            <b:Last>Mubusha</b:Last>
            <b:First>Muhammad</b:First>
          </b:Person>
          <b:Person>
            <b:Last>Rasool</b:Last>
            <b:First>hahid</b:First>
          </b:Person>
          <b:Person>
            <b:Last>Haider</b:Last>
            <b:First>Muhammad</b:First>
            <b:Middle>Imtiaz</b:Middle>
          </b:Person>
          <b:Person>
            <b:Last>Cerchione</b:Last>
            <b:First>Roberto</b:First>
          </b:Person>
        </b:NameList>
      </b:Author>
    </b:Author>
    <b:Title>The impact of corporate social responsibility activities on stakeholders' value co-creation behaviour</b:Title>
    <b:JournalName>Wiley</b:JournalName>
    <b:Year>2021</b:Year>
    <b:Pages>1906–1920</b:Pages>
    <b:Volume>28</b:Volume>
    <b:RefOrder>5</b:RefOrder>
  </b:Source>
  <b:Source>
    <b:Tag>Hon23</b:Tag>
    <b:SourceType>JournalArticle</b:SourceType>
    <b:Guid>{EFE5D8D5-D8B0-4FD9-AFBA-F9973197EEBF}</b:Guid>
    <b:Author>
      <b:Author>
        <b:NameList>
          <b:Person>
            <b:Last>Mu</b:Last>
            <b:First>Hong-Lei</b:First>
          </b:Person>
          <b:Person>
            <b:Last>Xu</b:Last>
            <b:First>Jiang</b:First>
          </b:Person>
          <b:Person>
            <b:Last>Chen</b:Last>
            <b:First>Sijing</b:First>
          </b:Person>
        </b:NameList>
      </b:Author>
    </b:Author>
    <b:Title>The impact of corporate social responsibility types on happiness management: a stakeholder theory perspective</b:Title>
    <b:JournalName>Management Decision</b:JournalName>
    <b:Year>2023</b:Year>
    <b:RefOrder>6</b:RefOrder>
  </b:Source>
  <b:Source>
    <b:Tag>Tot19</b:Tag>
    <b:SourceType>JournalArticle</b:SourceType>
    <b:Guid>{04BD42E3-E303-42DA-AA02-D9A77EA3DB34}</b:Guid>
    <b:Author>
      <b:Author>
        <b:NameList>
          <b:Person>
            <b:Last>Miah</b:Last>
            <b:First>Tota</b:First>
          </b:Person>
          <b:Person>
            <b:Last>Saha</b:Last>
            <b:First>Kumar</b:First>
            <b:Middle>Biswazit</b:Middle>
          </b:Person>
          <b:Person>
            <b:Last>Karim</b:Last>
            <b:First>Rejaul</b:First>
          </b:Person>
        </b:NameList>
      </b:Author>
    </b:Author>
    <b:Title>The Role of Private Commercial Bank in Corporate Social Responsibility with Reference to Islami Bank Bangladesh Limited</b:Title>
    <b:JournalName>Open Access Library Journal</b:JournalName>
    <b:Year>2019</b:Year>
    <b:RefOrder>8</b:RefOrder>
  </b:Source>
  <b:Source>
    <b:Tag>Aru23</b:Tag>
    <b:SourceType>JournalArticle</b:SourceType>
    <b:Guid>{94C75797-9E2F-4A70-9B8D-1F7B1C2C29A5}</b:Guid>
    <b:Author>
      <b:Author>
        <b:NameList>
          <b:Person>
            <b:Last>Madanaguli</b:Last>
            <b:First>Arun</b:First>
            <b:Middle>Thirumalesh</b:Middle>
          </b:Person>
          <b:Person>
            <b:Last>Dhir</b:Last>
            <b:First>Amandeep</b:First>
          </b:Person>
          <b:Person>
            <b:Last>Kaur</b:Last>
            <b:First>Puneet</b:First>
          </b:Person>
          <b:Person>
            <b:Last>Mishra</b:Last>
            <b:First>Shreya</b:First>
          </b:Person>
          <b:Person>
            <b:Last>Srivastavac</b:Last>
            <b:First>Shalini</b:First>
          </b:Person>
        </b:NameList>
      </b:Author>
    </b:Author>
    <b:Title>A systematic literature review on corporate social responsibility (CSR) and hotels: past achievements and future promises in the hospitality sector</b:Title>
    <b:JournalName>Scandinavian Journal of Hospitality and Tourism</b:JournalName>
    <b:Year>2023</b:Year>
    <b:RefOrder>9</b:RefOrder>
  </b:Source>
  <b:Source>
    <b:Tag>Par225</b:Tag>
    <b:SourceType>JournalArticle</b:SourceType>
    <b:Guid>{D81268A3-7B08-463C-9D81-49FA7073600D}</b:Guid>
    <b:Author>
      <b:Author>
        <b:NameList>
          <b:Person>
            <b:Last>Parajuli</b:Last>
            <b:First>Suman</b:First>
            <b:Middle>Kamal</b:Middle>
          </b:Person>
          <b:Person>
            <b:Last>Mahat</b:Last>
            <b:First>Dipak</b:First>
          </b:Person>
          <b:Person>
            <b:Last>Lingden</b:Last>
            <b:First>Binod</b:First>
          </b:Person>
        </b:NameList>
      </b:Author>
    </b:Author>
    <b:Title>Organization Learning, Dissemination of Knowledge and Organizational Performance in Nepalese Banking Sectors</b:Title>
    <b:JournalName>Nepal Journal of Multidisciplinary Research</b:JournalName>
    <b:Year>2022</b:Year>
    <b:Pages>75-85</b:Pages>
    <b:Volume>5</b:Volume>
    <b:Issue>5</b:Issue>
    <b:RefOrder>12</b:RefOrder>
  </b:Source>
  <b:Source>
    <b:Tag>Mis211</b:Tag>
    <b:SourceType>JournalArticle</b:SourceType>
    <b:Guid>{592BC084-63DD-4A3F-9A65-E16CF91B8D0C}</b:Guid>
    <b:Author>
      <b:Author>
        <b:NameList>
          <b:Person>
            <b:Last>Mishra</b:Last>
            <b:First>Sanjib</b:First>
          </b:Person>
          <b:Person>
            <b:Last>Mahat</b:Last>
            <b:First>Dipak</b:First>
          </b:Person>
          <b:Person>
            <b:Last>Khanal</b:Last>
            <b:First>Lekhanath</b:First>
          </b:Person>
        </b:NameList>
      </b:Author>
    </b:Author>
    <b:Title>Employees Respect and Job satisfaction in Nepalese Private College</b:Title>
    <b:JournalName>Nepal Journal of Multidisciplinary Research</b:JournalName>
    <b:Year>2021</b:Year>
    <b:Pages>45-52</b:Pages>
    <b:Volume>4</b:Volume>
    <b:Issue>4</b:Issue>
    <b:RefOrder>19</b:RefOrder>
  </b:Source>
  <b:Source>
    <b:Tag>Mah2218</b:Tag>
    <b:SourceType>JournalArticle</b:SourceType>
    <b:Guid>{C4A1189E-4BE5-49F4-95E5-86E93C9031D3}</b:Guid>
    <b:Author>
      <b:Author>
        <b:NameList>
          <b:Person>
            <b:Last>Mahat</b:Last>
            <b:First>Dipak</b:First>
          </b:Person>
          <b:Person>
            <b:Last>Aithal</b:Last>
            <b:First>P.</b:First>
            <b:Middle>S.</b:Middle>
          </b:Person>
        </b:NameList>
      </b:Author>
    </b:Author>
    <b:Title>Women’s Articulates towards Career Advancement</b:Title>
    <b:JournalName>International Journal of Management, Technology, and Social Sciences</b:JournalName>
    <b:Year>2022</b:Year>
    <b:Pages>417-424</b:Pages>
    <b:Volume>7</b:Volume>
    <b:Issue>1</b:Issue>
    <b:RefOrder>15</b:RefOrder>
  </b:Source>
  <b:Source>
    <b:Tag>Mah187</b:Tag>
    <b:SourceType>JournalArticle</b:SourceType>
    <b:Guid>{151D107A-9954-420E-BD01-838303F6D6D5}</b:Guid>
    <b:Author>
      <b:Author>
        <b:NameList>
          <b:Person>
            <b:Last>Mahat</b:Last>
            <b:First>Dipak</b:First>
          </b:Person>
          <b:Person>
            <b:Last>Mathema</b:Last>
            <b:First>Sushil</b:First>
          </b:Person>
        </b:NameList>
      </b:Author>
    </b:Author>
    <b:Title>Gender Perspective on Compensation of Health Institution inRamechhap District of Nepal</b:Title>
    <b:JournalName>Nepal Journal of Multidisciplinary Research</b:JournalName>
    <b:Year>2018</b:Year>
    <b:Pages>30-40</b:Pages>
    <b:Volume>1</b:Volume>
    <b:Issue>1</b:Issue>
    <b:RefOrder>20</b:RefOrder>
  </b:Source>
  <b:Source>
    <b:Tag>Bis224</b:Tag>
    <b:SourceType>JournalArticle</b:SourceType>
    <b:Guid>{DC5C84AB-D7E6-4A73-9253-B4552DFD01A1}</b:Guid>
    <b:Author>
      <b:Author>
        <b:NameList>
          <b:Person>
            <b:Last>Bista</b:Last>
            <b:First>Sita</b:First>
          </b:Person>
        </b:NameList>
      </b:Author>
    </b:Author>
    <b:Title>Relationship between Employees’ Perceptions of External CSR and Organizational Identity</b:Title>
    <b:JournalName>Nepal Journal of Multidisciplinary Research (NJMR)</b:JournalName>
    <b:Year>2022</b:Year>
    <b:Pages>108-118</b:Pages>
    <b:Volume>5</b:Volume>
    <b:Issue>3</b:Issue>
    <b:DOI>https://doi.org/10.3126/njmr.v5i3.48826</b:DOI>
    <b:RefOrder>7</b:RefOrder>
  </b:Source>
  <b:Source>
    <b:Tag>Pau23</b:Tag>
    <b:SourceType>JournalArticle</b:SourceType>
    <b:Guid>{D1072849-7895-4711-A0B5-5DD2CB992E80}</b:Guid>
    <b:Author>
      <b:Author>
        <b:NameList>
          <b:Person>
            <b:Last>Paudel</b:Last>
            <b:First>Sajita</b:First>
          </b:Person>
          <b:Person>
            <b:Last>Thapa</b:Last>
            <b:First>Bhupal</b:First>
            <b:Middle>Krishna</b:Middle>
          </b:Person>
          <b:Person>
            <b:Last>Gurung</b:Last>
            <b:First>Sumer</b:First>
          </b:Person>
          <b:Person>
            <b:Last>Lama</b:Last>
            <b:First>Tasi</b:First>
            <b:Middle>Jangmu</b:Middle>
          </b:Person>
        </b:NameList>
      </b:Author>
    </b:Author>
    <b:Title>Implication of Organizational Citizenship Behaviour in Nepalese Commercial Banks</b:Title>
    <b:JournalName>International Journal of Atharva</b:JournalName>
    <b:Year>2023</b:Year>
    <b:Pages>48-61</b:Pages>
    <b:Volume>1</b:Volume>
    <b:Issue>1</b:Issue>
    <b:DOI>https://doi.org/10.3126/ija.v1i1.58842</b:DOI>
    <b:RefOrder>10</b:RefOrder>
  </b:Source>
  <b:Source>
    <b:Tag>Neu186</b:Tag>
    <b:SourceType>JournalArticle</b:SourceType>
    <b:Guid>{61A51EDE-CF93-453A-B899-3BDEFF2BFE0D}</b:Guid>
    <b:Author>
      <b:Author>
        <b:NameList>
          <b:Person>
            <b:Last>Neupane</b:Last>
            <b:First>Dasarath</b:First>
          </b:Person>
          <b:Person>
            <b:Last>Subedi</b:Last>
            <b:First>Chandra</b:First>
            <b:Middle>Kala Dawadi</b:Middle>
          </b:Person>
        </b:NameList>
      </b:Author>
    </b:Author>
    <b:Title>Gender differences in learning style preferences of high school students</b:Title>
    <b:JournalName>International Journal of Applied Research</b:JournalName>
    <b:Year>2018</b:Year>
    <b:Pages>215-221</b:Pages>
    <b:Volume>4</b:Volume>
    <b:Issue>1</b:Issue>
    <b:RefOrder>18</b:RefOrder>
  </b:Source>
  <b:Source>
    <b:Tag>Shr23</b:Tag>
    <b:SourceType>JournalArticle</b:SourceType>
    <b:Guid>{833DBE8F-9498-4CA1-9609-9BC20A1205F4}</b:Guid>
    <b:Author>
      <b:Author>
        <b:NameList>
          <b:Person>
            <b:Last>Shrestha</b:Last>
            <b:First>Renuka</b:First>
          </b:Person>
          <b:Person>
            <b:Last>Timalsena</b:Last>
            <b:First>Chiranjibi</b:First>
          </b:Person>
        </b:NameList>
      </b:Author>
    </b:Author>
    <b:Title>Perceived External CSR from Employees’ Perspective in Nepalese Banking Industry</b:Title>
    <b:JournalName>Nepal Journal of Multidisciplinary Research (NJMR)</b:JournalName>
    <b:Year>2023</b:Year>
    <b:Pages>145-155</b:Pages>
    <b:Volume>6</b:Volume>
    <b:Issue>3</b:Issue>
    <b:DOI>https://doi.org/10.3126/njmr.v6i3.59718</b:DOI>
    <b:RefOrder>11</b:RefOrder>
  </b:Source>
  <b:Source>
    <b:Tag>Neu193</b:Tag>
    <b:SourceType>JournalArticle</b:SourceType>
    <b:Guid>{22DA5BC0-411A-4D2D-A29F-3DF05CA94362}</b:Guid>
    <b:Author>
      <b:Author>
        <b:NameList>
          <b:Person>
            <b:Last>Neupane</b:Last>
            <b:First>Dasarath</b:First>
          </b:Person>
        </b:NameList>
      </b:Author>
    </b:Author>
    <b:Title>Food choice motives of adults from Kathmandu city with reference to ethnicity</b:Title>
    <b:JournalName>International Journal of Applied Research</b:JournalName>
    <b:Year>2019</b:Year>
    <b:Pages>182-185</b:Pages>
    <b:Volume>5</b:Volume>
    <b:Issue>3</b:Issue>
    <b:RefOrder>14</b:RefOrder>
  </b:Source>
  <b:Source>
    <b:Tag>Neu144</b:Tag>
    <b:SourceType>JournalArticle</b:SourceType>
    <b:Guid>{1A6BE3E7-EF76-45FB-8929-C17AB11A9AC8}</b:Guid>
    <b:Author>
      <b:Author>
        <b:NameList>
          <b:Person>
            <b:Last>Neupane</b:Last>
            <b:First>Dasarath</b:First>
          </b:Person>
        </b:NameList>
      </b:Author>
    </b:Author>
    <b:Title>Age and Peer Victimization among School Adolescents in Kathmandu, Nepal</b:Title>
    <b:JournalName>Journal of Advanced Academic Research (JAAR)</b:JournalName>
    <b:Year>2014</b:Year>
    <b:Pages>18-23</b:Pages>
    <b:Volume>1</b:Volume>
    <b:Issue>1</b:Issue>
    <b:RefOrder>16</b:RefOrder>
  </b:Source>
  <b:Source>
    <b:Tag>lam23</b:Tag>
    <b:SourceType>JournalArticle</b:SourceType>
    <b:Guid>{28B0382E-BF87-47CA-8701-6E61944C9792}</b:Guid>
    <b:Author>
      <b:Author>
        <b:NameList>
          <b:Person>
            <b:Last>Lamichhane</b:Last>
            <b:First>Binita</b:First>
          </b:Person>
          <b:Person>
            <b:Last>Neupane</b:Last>
            <b:First>Dasarath</b:First>
          </b:Person>
        </b:NameList>
      </b:Author>
    </b:Author>
    <b:Title>Perceived Organizational Support in Nepalese Banks</b:Title>
    <b:JournalName>International Journal of Atharva (IJA)</b:JournalName>
    <b:Year>2023</b:Year>
    <b:Pages>1-13</b:Pages>
    <b:Volume>1</b:Volume>
    <b:Issue>1</b:Issue>
    <b:DOI>https://doi.org/10.3126/ija.v1i1.58835</b:DOI>
    <b:RefOrder>2</b:RefOrder>
  </b:Source>
  <b:Source>
    <b:Tag>Neu232</b:Tag>
    <b:SourceType>JournalArticle</b:SourceType>
    <b:Guid>{F392D162-8545-45C6-BD27-9325DEED7B19}</b:Guid>
    <b:Author>
      <b:Author>
        <b:NameList>
          <b:Person>
            <b:Last>Neupane</b:Last>
            <b:First>Dasarath</b:First>
          </b:Person>
          <b:Person>
            <b:Last>Panta</b:Last>
            <b:First>Sagar</b:First>
          </b:Person>
          <b:Person>
            <b:Last>Bhattarai</b:Last>
            <b:First>Parshuram</b:First>
          </b:Person>
        </b:NameList>
      </b:Author>
    </b:Author>
    <b:Title>Preferred Learning Techniques among Bachelor’s Level Students</b:Title>
    <b:JournalName>Nepal Journal of Multidisciplinary Research (NJMR)</b:JournalName>
    <b:Year>2023</b:Year>
    <b:Pages>145-154</b:Pages>
    <b:Volume>6</b:Volume>
    <b:Issue>2</b:Issue>
    <b:DOI>https://doi.org/10.3126/njmr.v6i2.57660</b:DOI>
    <b:RefOrder>13</b:RefOrder>
  </b:Source>
  <b:Source>
    <b:Tag>Dip18</b:Tag>
    <b:SourceType>JournalArticle</b:SourceType>
    <b:Guid>{9DD9AAEE-6F13-46A0-94BA-4A36A2B5C584}</b:Guid>
    <b:Title>An exploratory research on academic performance of school students with reference to religion</b:Title>
    <b:JournalName>International Journal of Applied Research</b:JournalName>
    <b:Year>2018</b:Year>
    <b:Pages>76-81</b:Pages>
    <b:Author>
      <b:Author>
        <b:NameList>
          <b:Person>
            <b:Last>Adhikari</b:Last>
            <b:First>Dip</b:First>
            <b:Middle>Bahadur</b:Middle>
          </b:Person>
          <b:Person>
            <b:Last>Ghimire</b:Last>
            <b:First>Mayanath</b:First>
          </b:Person>
          <b:Person>
            <b:Last>Neupane</b:Last>
            <b:First>Dasarath</b:First>
          </b:Person>
          <b:Person>
            <b:Last>Regmi</b:Last>
            <b:First>Ramesh</b:First>
            <b:Middle>Babu</b:Middle>
          </b:Person>
        </b:NameList>
      </b:Author>
    </b:Author>
    <b:Volume>4</b:Volume>
    <b:Issue>5</b:Issue>
    <b:RefOrder>17</b:RefOrder>
  </b:Source>
</b:Sources>
</file>

<file path=customXml/itemProps1.xml><?xml version="1.0" encoding="utf-8"?>
<ds:datastoreItem xmlns:ds="http://schemas.openxmlformats.org/officeDocument/2006/customXml" ds:itemID="{31F2EEAC-7805-4A3E-BDB0-C3ED2EF7B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2985</Words>
  <Characters>18093</Characters>
  <Application>Microsoft Office Word</Application>
  <DocSecurity>0</DocSecurity>
  <Lines>548</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Personal</dc:creator>
  <cp:lastModifiedBy>Asus</cp:lastModifiedBy>
  <cp:revision>2</cp:revision>
  <dcterms:created xsi:type="dcterms:W3CDTF">2024-01-22T15:54:00Z</dcterms:created>
  <dcterms:modified xsi:type="dcterms:W3CDTF">2024-01-22T15:54:00Z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e86af6f8c999a5ea2b0e3b8162de06d1be6348069e0f6a2b78bbc3a7debd3e4b</vt:lpwstr>
  </property>
</Properties>
</file>